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024" w:rsidRPr="00C14860" w:rsidRDefault="00396530" w:rsidP="00C14860">
      <w:pPr>
        <w:pStyle w:val="a3"/>
        <w:tabs>
          <w:tab w:val="clear" w:pos="4252"/>
          <w:tab w:val="clear" w:pos="8504"/>
        </w:tabs>
        <w:adjustRightInd w:val="0"/>
        <w:spacing w:line="240" w:lineRule="atLeast"/>
        <w:jc w:val="left"/>
        <w:rPr>
          <w:rFonts w:ascii="HGPｺﾞｼｯｸE" w:eastAsia="HGPｺﾞｼｯｸE" w:hint="eastAsia"/>
          <w:b/>
          <w:bCs/>
          <w:sz w:val="32"/>
          <w:szCs w:val="32"/>
          <w:bdr w:val="single" w:sz="4" w:space="0" w:color="auto"/>
        </w:rPr>
      </w:pPr>
      <w:r w:rsidRPr="001C0652">
        <w:rPr>
          <w:rFonts w:ascii="HGPｺﾞｼｯｸE" w:eastAsia="HGPｺﾞｼｯｸE" w:hint="eastAsia"/>
          <w:b/>
          <w:bCs/>
          <w:sz w:val="32"/>
          <w:szCs w:val="32"/>
          <w:bdr w:val="single" w:sz="4" w:space="0" w:color="auto"/>
        </w:rPr>
        <w:t xml:space="preserve">　</w:t>
      </w:r>
      <w:r w:rsidR="001C0652">
        <w:rPr>
          <w:rFonts w:ascii="HGPｺﾞｼｯｸE" w:eastAsia="HGPｺﾞｼｯｸE" w:hint="eastAsia"/>
          <w:b/>
          <w:bCs/>
          <w:sz w:val="32"/>
          <w:szCs w:val="32"/>
          <w:bdr w:val="single" w:sz="4" w:space="0" w:color="auto"/>
        </w:rPr>
        <w:t xml:space="preserve">　</w:t>
      </w:r>
      <w:r w:rsidRPr="001C0652">
        <w:rPr>
          <w:rFonts w:ascii="Arial Black" w:eastAsia="HGPｺﾞｼｯｸE" w:hAnsi="Arial Black"/>
          <w:b/>
          <w:bCs/>
          <w:sz w:val="32"/>
          <w:szCs w:val="32"/>
          <w:bdr w:val="single" w:sz="4" w:space="0" w:color="auto"/>
        </w:rPr>
        <w:t xml:space="preserve">Domaine </w:t>
      </w:r>
      <w:r w:rsidR="001C0652" w:rsidRPr="001C0652">
        <w:rPr>
          <w:rFonts w:ascii="Arial Black" w:eastAsia="HGPｺﾞｼｯｸE" w:hAnsi="Arial Black" w:hint="eastAsia"/>
          <w:b/>
          <w:bCs/>
          <w:sz w:val="32"/>
          <w:szCs w:val="32"/>
          <w:bdr w:val="single" w:sz="4" w:space="0" w:color="auto"/>
          <w:lang w:val="fr-FR"/>
        </w:rPr>
        <w:t>de la Garreliere</w:t>
      </w:r>
      <w:r w:rsidR="00C761BB" w:rsidRPr="001C0652">
        <w:rPr>
          <w:rFonts w:ascii="HGPｺﾞｼｯｸE" w:eastAsia="HGPｺﾞｼｯｸE" w:hint="eastAsia"/>
          <w:b/>
          <w:bCs/>
          <w:sz w:val="32"/>
          <w:szCs w:val="32"/>
          <w:bdr w:val="single" w:sz="4" w:space="0" w:color="auto"/>
        </w:rPr>
        <w:t xml:space="preserve"> </w:t>
      </w:r>
      <w:r w:rsidR="000725F5" w:rsidRPr="001C0652">
        <w:rPr>
          <w:rFonts w:ascii="HGPｺﾞｼｯｸE" w:eastAsia="HGPｺﾞｼｯｸE" w:hint="eastAsia"/>
          <w:b/>
          <w:bCs/>
          <w:sz w:val="32"/>
          <w:szCs w:val="32"/>
          <w:bdr w:val="single" w:sz="4" w:space="0" w:color="auto"/>
        </w:rPr>
        <w:t xml:space="preserve"> </w:t>
      </w:r>
      <w:r w:rsidR="005B2C07" w:rsidRPr="001C0652">
        <w:rPr>
          <w:rFonts w:ascii="HGPｺﾞｼｯｸE" w:eastAsia="HGPｺﾞｼｯｸE" w:hint="eastAsia"/>
          <w:b/>
          <w:bCs/>
          <w:sz w:val="32"/>
          <w:szCs w:val="32"/>
          <w:bdr w:val="single" w:sz="4" w:space="0" w:color="auto"/>
        </w:rPr>
        <w:t>ドメーヌ・</w:t>
      </w:r>
      <w:r w:rsidR="001C0652" w:rsidRPr="001C0652">
        <w:rPr>
          <w:rFonts w:ascii="HGPｺﾞｼｯｸE" w:eastAsia="HGPｺﾞｼｯｸE" w:hint="eastAsia"/>
          <w:b/>
          <w:bCs/>
          <w:sz w:val="32"/>
          <w:szCs w:val="32"/>
          <w:bdr w:val="single" w:sz="4" w:space="0" w:color="auto"/>
        </w:rPr>
        <w:t>ドゥ・ラ・ギャルリエール</w:t>
      </w:r>
      <w:r w:rsidR="00152E6F" w:rsidRPr="001C0652">
        <w:rPr>
          <w:rFonts w:ascii="HGPｺﾞｼｯｸE" w:eastAsia="HGPｺﾞｼｯｸE" w:hint="eastAsia"/>
          <w:b/>
          <w:bCs/>
          <w:sz w:val="32"/>
          <w:szCs w:val="32"/>
          <w:bdr w:val="single" w:sz="4" w:space="0" w:color="auto"/>
        </w:rPr>
        <w:t xml:space="preserve">　　　</w:t>
      </w:r>
      <w:r w:rsidR="00C761BB" w:rsidRPr="001C0652">
        <w:rPr>
          <w:rFonts w:ascii="HGPｺﾞｼｯｸE" w:eastAsia="HGPｺﾞｼｯｸE" w:hint="eastAsia"/>
          <w:b/>
          <w:bCs/>
          <w:sz w:val="32"/>
          <w:szCs w:val="32"/>
          <w:bdr w:val="single" w:sz="4" w:space="0" w:color="auto"/>
        </w:rPr>
        <w:t xml:space="preserve">　　　　　　</w:t>
      </w:r>
    </w:p>
    <w:p w:rsidR="00C14860" w:rsidRDefault="00C14860" w:rsidP="008676F7">
      <w:pPr>
        <w:adjustRightInd w:val="0"/>
        <w:snapToGrid w:val="0"/>
        <w:spacing w:line="240" w:lineRule="atLeast"/>
        <w:jc w:val="left"/>
        <w:rPr>
          <w:rFonts w:ascii="HGPｺﾞｼｯｸM" w:eastAsia="HGPｺﾞｼｯｸM"/>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3" type="#_x0000_t75" style="position:absolute;margin-left:0;margin-top:2.7pt;width:486pt;height:251.25pt;z-index:251659264;mso-position-horizontal-relative:text;mso-position-vertical-relative:text;mso-width-relative:page;mso-height-relative:page" stroked="t" strokecolor="black [3213]">
            <v:imagedata r:id="rId7" o:title="DSC_0036-10%"/>
            <w10:wrap type="square"/>
          </v:shape>
        </w:pict>
      </w:r>
    </w:p>
    <w:p w:rsidR="00730CB8" w:rsidRDefault="00310A2D" w:rsidP="008676F7">
      <w:pPr>
        <w:adjustRightInd w:val="0"/>
        <w:snapToGrid w:val="0"/>
        <w:spacing w:line="240" w:lineRule="atLeast"/>
        <w:jc w:val="left"/>
        <w:rPr>
          <w:rFonts w:ascii="HGPｺﾞｼｯｸM" w:eastAsia="HGPｺﾞｼｯｸM" w:hint="eastAsia"/>
        </w:rPr>
      </w:pPr>
      <w:r w:rsidRPr="00310A2D">
        <w:rPr>
          <w:rFonts w:ascii="HGPｺﾞｼｯｸM" w:eastAsia="HGPｺﾞｼｯｸM" w:hint="eastAsia"/>
        </w:rPr>
        <w:t>ドメーヌ・</w:t>
      </w:r>
      <w:r w:rsidR="009F1FDB">
        <w:rPr>
          <w:rFonts w:ascii="HGPｺﾞｼｯｸM" w:eastAsia="HGPｺﾞｼｯｸM" w:hint="eastAsia"/>
        </w:rPr>
        <w:t>ドゥ・ラ・ギャルリエールは南トゥーレーヌ、ポワトー駅のあるリシュリュー村から８キロほど、南向きの丘の上に位置しています。</w:t>
      </w:r>
      <w:bookmarkStart w:id="0" w:name="_GoBack"/>
      <w:bookmarkEnd w:id="0"/>
    </w:p>
    <w:p w:rsidR="002D6EF3" w:rsidRDefault="002D6EF3" w:rsidP="008676F7">
      <w:pPr>
        <w:adjustRightInd w:val="0"/>
        <w:snapToGrid w:val="0"/>
        <w:spacing w:line="240" w:lineRule="atLeast"/>
        <w:jc w:val="left"/>
        <w:rPr>
          <w:rFonts w:ascii="HGPｺﾞｼｯｸM" w:eastAsia="HGPｺﾞｼｯｸM" w:hint="eastAsia"/>
        </w:rPr>
      </w:pPr>
      <w:r>
        <w:rPr>
          <w:rFonts w:ascii="HGPｺﾞｼｯｸM" w:eastAsia="HGPｺﾞｼｯｸM" w:hint="eastAsia"/>
        </w:rPr>
        <w:t>小さな小川を伴う風光明媚なヴァレ・デュ・ヴーデの谷に２０ヘクタールの畑を所有しています。</w:t>
      </w:r>
    </w:p>
    <w:p w:rsidR="002D6EF3" w:rsidRDefault="002D6EF3" w:rsidP="008676F7">
      <w:pPr>
        <w:adjustRightInd w:val="0"/>
        <w:snapToGrid w:val="0"/>
        <w:spacing w:line="240" w:lineRule="atLeast"/>
        <w:jc w:val="left"/>
        <w:rPr>
          <w:rFonts w:ascii="HGPｺﾞｼｯｸM" w:eastAsia="HGPｺﾞｼｯｸM" w:hint="eastAsia"/>
        </w:rPr>
      </w:pPr>
      <w:r>
        <w:rPr>
          <w:rFonts w:ascii="HGPｺﾞｼｯｸM" w:eastAsia="HGPｺﾞｼｯｸM" w:hint="eastAsia"/>
        </w:rPr>
        <w:t>アペラシオン的にはトゥーレーヌに分類されますが、地質、土壌的にはそれ以上のものがあります。</w:t>
      </w:r>
    </w:p>
    <w:p w:rsidR="002D6EF3" w:rsidRPr="00A83206" w:rsidRDefault="00A83206" w:rsidP="008676F7">
      <w:pPr>
        <w:adjustRightInd w:val="0"/>
        <w:snapToGrid w:val="0"/>
        <w:spacing w:line="240" w:lineRule="atLeast"/>
        <w:jc w:val="left"/>
        <w:rPr>
          <w:rFonts w:ascii="HGPｺﾞｼｯｸM" w:eastAsia="HGPｺﾞｼｯｸM" w:hint="eastAsia"/>
        </w:rPr>
      </w:pPr>
      <w:r w:rsidRPr="00A83206">
        <w:rPr>
          <w:rFonts w:ascii="HGPｺﾞｼｯｸM" w:eastAsia="HGPｺﾞｼｯｸM" w:hAnsi="Arial" w:hint="eastAsia"/>
        </w:rPr>
        <w:t>1650年代、トゥール地方で高貴種であるカベルネ種の植え付けを奨励した頃、すでにぶどう畑を営む農場だったという長い歴史が残っています。</w:t>
      </w:r>
    </w:p>
    <w:p w:rsidR="009A180D" w:rsidRDefault="002D6EF3" w:rsidP="008676F7">
      <w:pPr>
        <w:adjustRightInd w:val="0"/>
        <w:snapToGrid w:val="0"/>
        <w:spacing w:line="240" w:lineRule="atLeast"/>
        <w:jc w:val="left"/>
        <w:rPr>
          <w:rFonts w:ascii="HGPｺﾞｼｯｸM" w:eastAsia="HGPｺﾞｼｯｸM" w:hint="eastAsia"/>
        </w:rPr>
      </w:pPr>
      <w:r>
        <w:rPr>
          <w:rFonts w:ascii="HGPｺﾞｼｯｸM" w:eastAsia="HGPｺﾞｼｯｸM" w:hint="eastAsia"/>
        </w:rPr>
        <w:t>１７世紀、フランスで絶大な権力を誇る</w:t>
      </w:r>
      <w:r w:rsidRPr="00FC7050">
        <w:rPr>
          <w:rFonts w:ascii="HGPｺﾞｼｯｸM" w:eastAsia="HGPｺﾞｼｯｸM" w:hint="eastAsia"/>
        </w:rPr>
        <w:t>リシュリュー枢機卿</w:t>
      </w:r>
      <w:r>
        <w:rPr>
          <w:rFonts w:ascii="HGPｺﾞｼｯｸM" w:eastAsia="HGPｺﾞｼｯｸM" w:hint="eastAsia"/>
        </w:rPr>
        <w:t>（</w:t>
      </w:r>
      <w:r w:rsidR="009A180D">
        <w:rPr>
          <w:rFonts w:ascii="HGPｺﾞｼｯｸM" w:eastAsia="HGPｺﾞｼｯｸM" w:hint="eastAsia"/>
        </w:rPr>
        <w:t>1585-1642）は、自らが建立した新しい街、リシュリュー村のほど近くにあった</w:t>
      </w:r>
      <w:r w:rsidR="00A83206">
        <w:rPr>
          <w:rFonts w:ascii="HGPｺﾞｼｯｸM" w:eastAsia="HGPｺﾞｼｯｸM" w:hint="eastAsia"/>
        </w:rPr>
        <w:t>この</w:t>
      </w:r>
      <w:r w:rsidR="009A180D">
        <w:rPr>
          <w:rFonts w:ascii="HGPｺﾞｼｯｸM" w:eastAsia="HGPｺﾞｼｯｸM" w:hint="eastAsia"/>
        </w:rPr>
        <w:t>葡萄畑を拡大して、村人たちの喉を潤すことを考えました。1850年から1900年には、この６０ヘクタールのドメーヌは新しいカーヴも設立しました。</w:t>
      </w:r>
    </w:p>
    <w:p w:rsidR="00A83206" w:rsidRDefault="00A83206" w:rsidP="008676F7">
      <w:pPr>
        <w:adjustRightInd w:val="0"/>
        <w:snapToGrid w:val="0"/>
        <w:spacing w:line="240" w:lineRule="atLeast"/>
        <w:jc w:val="left"/>
        <w:rPr>
          <w:rFonts w:ascii="HGPｺﾞｼｯｸM" w:eastAsia="HGPｺﾞｼｯｸM" w:hAnsi="Arial" w:hint="eastAsia"/>
        </w:rPr>
      </w:pPr>
    </w:p>
    <w:p w:rsidR="003D3E92" w:rsidRDefault="00A83206" w:rsidP="008676F7">
      <w:pPr>
        <w:adjustRightInd w:val="0"/>
        <w:snapToGrid w:val="0"/>
        <w:spacing w:line="240" w:lineRule="atLeast"/>
        <w:jc w:val="left"/>
        <w:rPr>
          <w:rFonts w:ascii="HGPｺﾞｼｯｸM" w:eastAsia="HGPｺﾞｼｯｸM" w:hint="eastAsia"/>
        </w:rPr>
      </w:pPr>
      <w:r w:rsidRPr="00A83206">
        <w:rPr>
          <w:rFonts w:ascii="HGPｺﾞｼｯｸM" w:eastAsia="HGPｺﾞｼｯｸM" w:hAnsi="Arial" w:hint="eastAsia"/>
        </w:rPr>
        <w:t>シノンでワイン商を営んでいたピエール・プルゾー氏が、1973年にここを訪問した瞬間、この場所に一目惚れして購入を決定。丘に位置するすぐれた区画を厳選し、現在の蔵の</w:t>
      </w:r>
      <w:r>
        <w:rPr>
          <w:rFonts w:ascii="HGPｺﾞｼｯｸM" w:eastAsia="HGPｺﾞｼｯｸM" w:hAnsi="Arial" w:hint="eastAsia"/>
        </w:rPr>
        <w:t>基礎を作りまし</w:t>
      </w:r>
      <w:r w:rsidRPr="00A83206">
        <w:rPr>
          <w:rFonts w:ascii="HGPｺﾞｼｯｸM" w:eastAsia="HGPｺﾞｼｯｸM" w:hAnsi="Arial" w:hint="eastAsia"/>
        </w:rPr>
        <w:t>た。特に気に入った事はロワール河周辺より僅かだが気候が穏やかな点と、丘の斜面に広がるやせた土壌。蔵に移って直ち</w:t>
      </w:r>
      <w:r>
        <w:rPr>
          <w:rFonts w:ascii="HGPｺﾞｼｯｸM" w:eastAsia="HGPｺﾞｼｯｸM" w:hAnsi="Arial" w:hint="eastAsia"/>
        </w:rPr>
        <w:t>に「テロワール」のよさを引き出すべく、ぶどう畑の改良に取り掛かりまし</w:t>
      </w:r>
      <w:r w:rsidRPr="00A83206">
        <w:rPr>
          <w:rFonts w:ascii="HGPｺﾞｼｯｸM" w:eastAsia="HGPｺﾞｼｯｸM" w:hAnsi="Arial" w:hint="eastAsia"/>
        </w:rPr>
        <w:t>た。特に力を注いだのは、生産量の多いクローンの木を引き抜き、品質の優れた台木に替えたこと。高貴種であるソーヴィニヨン・ブランやカベルネ・フランを植樹し</w:t>
      </w:r>
      <w:r>
        <w:rPr>
          <w:rFonts w:ascii="HGPｺﾞｼｯｸM" w:eastAsia="HGPｺﾞｼｯｸM" w:hAnsi="Arial" w:hint="eastAsia"/>
        </w:rPr>
        <w:t>まし</w:t>
      </w:r>
      <w:r w:rsidRPr="00A83206">
        <w:rPr>
          <w:rFonts w:ascii="HGPｺﾞｼｯｸM" w:eastAsia="HGPｺﾞｼｯｸM" w:hAnsi="Arial" w:hint="eastAsia"/>
        </w:rPr>
        <w:t>た。</w:t>
      </w:r>
    </w:p>
    <w:p w:rsidR="003D3E92" w:rsidRDefault="006F0E89" w:rsidP="008676F7">
      <w:pPr>
        <w:adjustRightInd w:val="0"/>
        <w:snapToGrid w:val="0"/>
        <w:spacing w:line="240" w:lineRule="atLeast"/>
        <w:jc w:val="left"/>
        <w:rPr>
          <w:rFonts w:ascii="HGPｺﾞｼｯｸM" w:eastAsia="HGPｺﾞｼｯｸM" w:hint="eastAsia"/>
        </w:rPr>
      </w:pPr>
      <w:r>
        <w:rPr>
          <w:rFonts w:ascii="HGPｺﾞｼｯｸM" w:eastAsia="HGPｺﾞｼｯｸM" w:hint="eastAsia"/>
        </w:rPr>
        <w:t>粘土石灰質土壌、</w:t>
      </w:r>
      <w:r w:rsidR="003D3E92">
        <w:rPr>
          <w:rFonts w:ascii="HGPｺﾞｼｯｸM" w:eastAsia="HGPｺﾞｼｯｸM" w:hint="eastAsia"/>
        </w:rPr>
        <w:t>シレックス</w:t>
      </w:r>
      <w:r>
        <w:rPr>
          <w:rFonts w:ascii="HGPｺﾞｼｯｸM" w:eastAsia="HGPｺﾞｼｯｸM" w:hint="eastAsia"/>
        </w:rPr>
        <w:t>土壌、風化した砂地の土壌の畑を持っています。</w:t>
      </w:r>
    </w:p>
    <w:p w:rsidR="006F0E89" w:rsidRDefault="006F0E89" w:rsidP="008676F7">
      <w:pPr>
        <w:adjustRightInd w:val="0"/>
        <w:snapToGrid w:val="0"/>
        <w:spacing w:line="240" w:lineRule="atLeast"/>
        <w:jc w:val="left"/>
        <w:rPr>
          <w:rFonts w:ascii="HGPｺﾞｼｯｸM" w:eastAsia="HGPｺﾞｼｯｸM" w:hint="eastAsia"/>
        </w:rPr>
      </w:pPr>
      <w:r>
        <w:rPr>
          <w:rFonts w:ascii="HGPｺﾞｼｯｸM" w:eastAsia="HGPｺﾞｼｯｸM" w:hint="eastAsia"/>
        </w:rPr>
        <w:t>この粘土と石灰の個性あるモザイク状の土壌がギャルリエールの大きな特徴なのです。</w:t>
      </w:r>
    </w:p>
    <w:p w:rsidR="004934CD" w:rsidRDefault="006F0E89" w:rsidP="008676F7">
      <w:pPr>
        <w:adjustRightInd w:val="0"/>
        <w:snapToGrid w:val="0"/>
        <w:spacing w:line="240" w:lineRule="atLeast"/>
        <w:jc w:val="left"/>
        <w:rPr>
          <w:rFonts w:ascii="HGPｺﾞｼｯｸM" w:eastAsia="HGPｺﾞｼｯｸM" w:hint="eastAsia"/>
        </w:rPr>
      </w:pPr>
      <w:r>
        <w:rPr>
          <w:rFonts w:ascii="HGPｺﾞｼｯｸM" w:eastAsia="HGPｺﾞｼｯｸM" w:hint="eastAsia"/>
        </w:rPr>
        <w:t>ギャルリエールの名前の語源は古代フランス語の小石、大地、空を意味するgal</w:t>
      </w:r>
      <w:r w:rsidR="004934CD">
        <w:rPr>
          <w:rFonts w:ascii="HGPｺﾞｼｯｸM" w:eastAsia="HGPｺﾞｼｯｸM" w:hint="eastAsia"/>
        </w:rPr>
        <w:t>-galle-garreから来ています。</w:t>
      </w:r>
    </w:p>
    <w:p w:rsidR="004934CD" w:rsidRDefault="00A83206" w:rsidP="008676F7">
      <w:pPr>
        <w:adjustRightInd w:val="0"/>
        <w:snapToGrid w:val="0"/>
        <w:spacing w:line="240" w:lineRule="atLeast"/>
        <w:jc w:val="left"/>
        <w:rPr>
          <w:rFonts w:ascii="HGPｺﾞｼｯｸM" w:eastAsia="HGPｺﾞｼｯｸM" w:hint="eastAsia"/>
        </w:rPr>
      </w:pPr>
      <w:r w:rsidRPr="00A83206">
        <w:rPr>
          <w:rFonts w:ascii="HGPｺﾞｼｯｸM" w:eastAsia="HGPｺﾞｼｯｸM" w:hAnsi="Arial" w:hint="eastAsia"/>
        </w:rPr>
        <w:t>1987年から経営にあたる息子のフランソワ氏は、「ぶどう栽培は結果が現れるのに時間がかかるが、『ワイン造り』の基本</w:t>
      </w:r>
      <w:r>
        <w:rPr>
          <w:rFonts w:ascii="HGPｺﾞｼｯｸM" w:eastAsia="HGPｺﾞｼｯｸM" w:hAnsi="Arial" w:hint="eastAsia"/>
        </w:rPr>
        <w:t>」と説明します</w:t>
      </w:r>
      <w:r w:rsidRPr="00A83206">
        <w:rPr>
          <w:rFonts w:ascii="HGPｺﾞｼｯｸM" w:eastAsia="HGPｺﾞｼｯｸM" w:hAnsi="Arial" w:hint="eastAsia"/>
        </w:rPr>
        <w:t>。</w:t>
      </w:r>
      <w:r w:rsidR="004934CD">
        <w:rPr>
          <w:rFonts w:ascii="HGPｺﾞｼｯｸM" w:eastAsia="HGPｺﾞｼｯｸM" w:hint="eastAsia"/>
        </w:rPr>
        <w:t>ギャルリエールの当主フランソワと彼の</w:t>
      </w:r>
      <w:r w:rsidR="006E6468">
        <w:rPr>
          <w:rFonts w:ascii="HGPｺﾞｼｯｸM" w:eastAsia="HGPｺﾞｼｯｸM" w:hint="eastAsia"/>
        </w:rPr>
        <w:t>妻</w:t>
      </w:r>
      <w:r w:rsidR="004934CD">
        <w:rPr>
          <w:rFonts w:ascii="HGPｺﾞｼｯｸM" w:eastAsia="HGPｺﾞｼｯｸM" w:hint="eastAsia"/>
        </w:rPr>
        <w:t>パスカルは、卓越したセンスと直感を大事に葡萄と向き合っています。『僕の鼻、こいつが一番の先生なんだ。』フランソワはおどけて言います。</w:t>
      </w:r>
    </w:p>
    <w:p w:rsidR="00521FA0" w:rsidRDefault="00123EF6" w:rsidP="008676F7">
      <w:pPr>
        <w:adjustRightInd w:val="0"/>
        <w:snapToGrid w:val="0"/>
        <w:spacing w:line="240" w:lineRule="atLeast"/>
        <w:jc w:val="left"/>
        <w:rPr>
          <w:rFonts w:ascii="HGPｺﾞｼｯｸM" w:eastAsia="HGPｺﾞｼｯｸM"/>
        </w:rPr>
      </w:pPr>
      <w:r>
        <w:rPr>
          <w:rFonts w:ascii="HGPｺﾞｼｯｸM" w:eastAsia="HGPｺﾞｼｯｸM" w:hint="eastAsia"/>
        </w:rPr>
        <w:t>葡萄の文化</w:t>
      </w:r>
      <w:r w:rsidR="00E71FB5">
        <w:rPr>
          <w:rFonts w:ascii="HGPｺﾞｼｯｸM" w:eastAsia="HGPｺﾞｼｯｸM" w:hint="eastAsia"/>
        </w:rPr>
        <w:t>やエルバージュな</w:t>
      </w:r>
      <w:r w:rsidR="007062BD">
        <w:rPr>
          <w:rFonts w:ascii="HGPｺﾞｼｯｸM" w:eastAsia="HGPｺﾞｼｯｸM" w:hint="eastAsia"/>
        </w:rPr>
        <w:t>ど、型にとらわれた考えではなく探究心で突き進んでいくうちに、</w:t>
      </w:r>
      <w:r w:rsidR="00E71FB5">
        <w:rPr>
          <w:rFonts w:ascii="HGPｺﾞｼｯｸM" w:eastAsia="HGPｺﾞｼｯｸM" w:hint="eastAsia"/>
        </w:rPr>
        <w:t>“自然な”方法論にたどり着きました。ステレオタイプで技術的な味わいのワインにとらわれないドメーヌを目指して、彼は情熱と愛情を仕事の全てに注ぎ込んでいま</w:t>
      </w:r>
      <w:r w:rsidR="007062BD">
        <w:rPr>
          <w:rFonts w:ascii="HGPｺﾞｼｯｸM" w:eastAsia="HGPｺﾞｼｯｸM" w:hint="eastAsia"/>
        </w:rPr>
        <w:t>す。各生態系への理解とアプローチのために、ヴィニュロンとして何度も足を運ぶのは当然なのです。</w:t>
      </w:r>
    </w:p>
    <w:p w:rsidR="00DD4B61" w:rsidRDefault="00DD4B61" w:rsidP="008676F7">
      <w:pPr>
        <w:adjustRightInd w:val="0"/>
        <w:snapToGrid w:val="0"/>
        <w:spacing w:line="240" w:lineRule="atLeast"/>
        <w:jc w:val="left"/>
        <w:rPr>
          <w:rFonts w:ascii="HGPｺﾞｼｯｸM" w:eastAsia="HGPｺﾞｼｯｸM" w:hint="eastAsia"/>
        </w:rPr>
      </w:pPr>
    </w:p>
    <w:p w:rsidR="003D3E92" w:rsidRPr="00B6328B" w:rsidRDefault="009657C2" w:rsidP="008676F7">
      <w:pPr>
        <w:adjustRightInd w:val="0"/>
        <w:snapToGrid w:val="0"/>
        <w:spacing w:line="240" w:lineRule="atLeast"/>
        <w:jc w:val="left"/>
        <w:rPr>
          <w:rFonts w:ascii="HGPｺﾞｼｯｸM" w:eastAsia="HGPｺﾞｼｯｸM" w:hint="eastAsia"/>
          <w:b/>
        </w:rPr>
      </w:pPr>
      <w:r w:rsidRPr="00B6328B">
        <w:rPr>
          <w:rFonts w:ascii="HGPｺﾞｼｯｸM" w:eastAsia="HGPｺﾞｼｯｸM" w:hint="eastAsia"/>
          <w:b/>
        </w:rPr>
        <w:t>●</w:t>
      </w:r>
      <w:r w:rsidR="007062BD" w:rsidRPr="00B6328B">
        <w:rPr>
          <w:rFonts w:ascii="HGPｺﾞｼｯｸM" w:eastAsia="HGPｺﾞｼｯｸM" w:hint="eastAsia"/>
          <w:b/>
        </w:rPr>
        <w:t>ビオディナミ</w:t>
      </w:r>
      <w:r w:rsidR="004A1403" w:rsidRPr="00B6328B">
        <w:rPr>
          <w:rFonts w:ascii="HGPｺﾞｼｯｸM" w:eastAsia="HGPｺﾞｼｯｸM" w:hint="eastAsia"/>
          <w:b/>
        </w:rPr>
        <w:t>について</w:t>
      </w:r>
      <w:r w:rsidRPr="00B6328B">
        <w:rPr>
          <w:rFonts w:ascii="HGPｺﾞｼｯｸM" w:eastAsia="HGPｺﾞｼｯｸM" w:hint="eastAsia"/>
          <w:b/>
        </w:rPr>
        <w:t>～球体の奏でる音楽～</w:t>
      </w:r>
    </w:p>
    <w:p w:rsidR="00A83206" w:rsidRDefault="00A83206" w:rsidP="00521FA0">
      <w:pPr>
        <w:adjustRightInd w:val="0"/>
        <w:snapToGrid w:val="0"/>
        <w:spacing w:line="240" w:lineRule="atLeast"/>
        <w:ind w:firstLineChars="100" w:firstLine="193"/>
        <w:rPr>
          <w:rFonts w:ascii="HGPｺﾞｼｯｸM" w:eastAsia="HGPｺﾞｼｯｸM" w:hAnsi="Arial" w:hint="eastAsia"/>
        </w:rPr>
      </w:pPr>
      <w:r w:rsidRPr="00A83206">
        <w:rPr>
          <w:rFonts w:ascii="HGPｺﾞｼｯｸM" w:eastAsia="HGPｺﾞｼｯｸM" w:hAnsi="Arial" w:hint="eastAsia"/>
        </w:rPr>
        <w:t>ここでは1993年から｢ビオディナミ</w:t>
      </w:r>
      <w:r>
        <w:rPr>
          <w:rFonts w:ascii="HGPｺﾞｼｯｸM" w:eastAsia="HGPｺﾞｼｯｸM" w:hAnsi="Arial" w:hint="eastAsia"/>
        </w:rPr>
        <w:t>｣を行っています</w:t>
      </w:r>
      <w:r w:rsidRPr="00A83206">
        <w:rPr>
          <w:rFonts w:ascii="HGPｺﾞｼｯｸM" w:eastAsia="HGPｺﾞｼｯｸM" w:hAnsi="Arial" w:hint="eastAsia"/>
        </w:rPr>
        <w:t>。</w:t>
      </w:r>
    </w:p>
    <w:p w:rsidR="00A83206" w:rsidRDefault="00A83206" w:rsidP="008676F7">
      <w:pPr>
        <w:adjustRightInd w:val="0"/>
        <w:snapToGrid w:val="0"/>
        <w:spacing w:line="240" w:lineRule="atLeast"/>
        <w:rPr>
          <w:rFonts w:ascii="HGPｺﾞｼｯｸM" w:eastAsia="HGPｺﾞｼｯｸM" w:hAnsi="Arial" w:hint="eastAsia"/>
        </w:rPr>
      </w:pPr>
      <w:r w:rsidRPr="00A83206">
        <w:rPr>
          <w:rFonts w:ascii="HGPｺﾞｼｯｸM" w:eastAsia="HGPｺﾞｼｯｸM" w:hAnsi="Arial" w:hint="eastAsia"/>
        </w:rPr>
        <w:t>彼いわく、「ぶどうの木の80％は、酸素、二酸化炭素や窒素などの《大気》と、日差しや明かりをもたらす《太陽放射》によってできている。」</w:t>
      </w:r>
    </w:p>
    <w:p w:rsidR="00A83206" w:rsidRDefault="00A83206" w:rsidP="008676F7">
      <w:pPr>
        <w:adjustRightInd w:val="0"/>
        <w:snapToGrid w:val="0"/>
        <w:spacing w:line="240" w:lineRule="atLeast"/>
        <w:rPr>
          <w:rFonts w:ascii="HGPｺﾞｼｯｸM" w:eastAsia="HGPｺﾞｼｯｸM" w:hAnsi="Arial" w:hint="eastAsia"/>
        </w:rPr>
      </w:pPr>
      <w:r w:rsidRPr="00A83206">
        <w:rPr>
          <w:rFonts w:ascii="HGPｺﾞｼｯｸM" w:eastAsia="HGPｺﾞｼｯｸM" w:hAnsi="Arial" w:hint="eastAsia"/>
        </w:rPr>
        <w:lastRenderedPageBreak/>
        <w:t>「これら自然が放つ力やニュアンス逃さず感じてこそ、我</w:t>
      </w:r>
      <w:r w:rsidR="00D1276D">
        <w:rPr>
          <w:rFonts w:ascii="HGPｺﾞｼｯｸM" w:eastAsia="HGPｺﾞｼｯｸM" w:hAnsi="Arial" w:hint="eastAsia"/>
        </w:rPr>
        <w:t>々造り</w:t>
      </w:r>
      <w:r w:rsidRPr="00A83206">
        <w:rPr>
          <w:rFonts w:ascii="HGPｺﾞｼｯｸM" w:eastAsia="HGPｺﾞｼｯｸM" w:hAnsi="Arial" w:hint="eastAsia"/>
        </w:rPr>
        <w:t>手のエスプリが形成され磨かれていくのだ！」</w:t>
      </w:r>
    </w:p>
    <w:p w:rsidR="00A83206" w:rsidRDefault="00A83206" w:rsidP="008676F7">
      <w:pPr>
        <w:adjustRightInd w:val="0"/>
        <w:snapToGrid w:val="0"/>
        <w:spacing w:line="240" w:lineRule="atLeast"/>
        <w:rPr>
          <w:rFonts w:ascii="HGPｺﾞｼｯｸM" w:eastAsia="HGPｺﾞｼｯｸM" w:hAnsi="Arial" w:hint="eastAsia"/>
        </w:rPr>
      </w:pPr>
      <w:r w:rsidRPr="00A83206">
        <w:rPr>
          <w:rFonts w:ascii="HGPｺﾞｼｯｸM" w:eastAsia="HGPｺﾞｼｯｸM" w:hAnsi="Arial" w:hint="eastAsia"/>
        </w:rPr>
        <w:t>「ぶどうの木は、これらすべての要素がエネルギーとなって果実へと変換するのである。」</w:t>
      </w:r>
    </w:p>
    <w:p w:rsidR="00A83206" w:rsidRDefault="00A83206" w:rsidP="008676F7">
      <w:pPr>
        <w:adjustRightInd w:val="0"/>
        <w:snapToGrid w:val="0"/>
        <w:spacing w:line="240" w:lineRule="atLeast"/>
        <w:rPr>
          <w:rFonts w:ascii="HGPｺﾞｼｯｸM" w:eastAsia="HGPｺﾞｼｯｸM" w:hAnsi="Arial" w:hint="eastAsia"/>
        </w:rPr>
      </w:pPr>
      <w:r w:rsidRPr="00A83206">
        <w:rPr>
          <w:rFonts w:ascii="HGPｺﾞｼｯｸM" w:eastAsia="HGPｺﾞｼｯｸM" w:hAnsi="Arial" w:hint="eastAsia"/>
        </w:rPr>
        <w:t>自然のエネルギーをより素直に、そしてストレートに表現してくれるのが、｢ビオディナミ｣というわけである。</w:t>
      </w:r>
    </w:p>
    <w:p w:rsidR="00A83206" w:rsidRDefault="00A83206" w:rsidP="00521FA0">
      <w:pPr>
        <w:adjustRightInd w:val="0"/>
        <w:snapToGrid w:val="0"/>
        <w:spacing w:line="240" w:lineRule="atLeast"/>
        <w:ind w:firstLineChars="100" w:firstLine="193"/>
        <w:rPr>
          <w:rFonts w:ascii="HGPｺﾞｼｯｸM" w:eastAsia="HGPｺﾞｼｯｸM" w:hAnsi="Arial" w:hint="eastAsia"/>
        </w:rPr>
      </w:pPr>
      <w:r w:rsidRPr="00A83206">
        <w:rPr>
          <w:rFonts w:ascii="HGPｺﾞｼｯｸM" w:eastAsia="HGPｺﾞｼｯｸM" w:hAnsi="Arial" w:hint="eastAsia"/>
        </w:rPr>
        <w:t>もちろん雑草の処理は、鍬を使った手作業かトラクターで地中にすき込み</w:t>
      </w:r>
      <w:r>
        <w:rPr>
          <w:rFonts w:ascii="HGPｺﾞｼｯｸM" w:eastAsia="HGPｺﾞｼｯｸM" w:hAnsi="Arial" w:hint="eastAsia"/>
        </w:rPr>
        <w:t>、除草剤は一切使いません</w:t>
      </w:r>
      <w:r w:rsidRPr="00A83206">
        <w:rPr>
          <w:rFonts w:ascii="HGPｺﾞｼｯｸM" w:eastAsia="HGPｺﾞｼｯｸM" w:hAnsi="Arial" w:hint="eastAsia"/>
        </w:rPr>
        <w:t>。</w:t>
      </w:r>
    </w:p>
    <w:p w:rsidR="00A83206" w:rsidRDefault="00A83206" w:rsidP="008676F7">
      <w:pPr>
        <w:adjustRightInd w:val="0"/>
        <w:snapToGrid w:val="0"/>
        <w:spacing w:line="240" w:lineRule="atLeast"/>
        <w:rPr>
          <w:rFonts w:ascii="HGPｺﾞｼｯｸM" w:eastAsia="HGPｺﾞｼｯｸM" w:hAnsi="Arial" w:hint="eastAsia"/>
        </w:rPr>
      </w:pPr>
      <w:r w:rsidRPr="00A83206">
        <w:rPr>
          <w:rFonts w:ascii="HGPｺﾞｼｯｸM" w:eastAsia="HGPｺﾞｼｯｸM" w:hAnsi="Arial" w:hint="eastAsia"/>
        </w:rPr>
        <w:t>「雑草が生えていると怠け者のように見られるが、微生物が宿る《生きた土》をつくるには、農薬は使えない。」</w:t>
      </w:r>
    </w:p>
    <w:p w:rsidR="00A83206" w:rsidRDefault="00A83206" w:rsidP="00521FA0">
      <w:pPr>
        <w:adjustRightInd w:val="0"/>
        <w:snapToGrid w:val="0"/>
        <w:spacing w:line="240" w:lineRule="atLeast"/>
        <w:ind w:firstLineChars="100" w:firstLine="193"/>
        <w:rPr>
          <w:rFonts w:ascii="HGPｺﾞｼｯｸM" w:eastAsia="HGPｺﾞｼｯｸM" w:hAnsi="Arial" w:hint="eastAsia"/>
        </w:rPr>
      </w:pPr>
      <w:r>
        <w:rPr>
          <w:rFonts w:ascii="HGPｺﾞｼｯｸM" w:eastAsia="HGPｺﾞｼｯｸM" w:hAnsi="Arial" w:hint="eastAsia"/>
        </w:rPr>
        <w:t>こうして化学肥料や防虫剤も一切使わない「自然な農業」に徹しています</w:t>
      </w:r>
      <w:r w:rsidRPr="00A83206">
        <w:rPr>
          <w:rFonts w:ascii="HGPｺﾞｼｯｸM" w:eastAsia="HGPｺﾞｼｯｸM" w:hAnsi="Arial" w:hint="eastAsia"/>
        </w:rPr>
        <w:t>。</w:t>
      </w:r>
    </w:p>
    <w:p w:rsidR="00A83206" w:rsidRDefault="00A83206" w:rsidP="008676F7">
      <w:pPr>
        <w:adjustRightInd w:val="0"/>
        <w:snapToGrid w:val="0"/>
        <w:spacing w:line="240" w:lineRule="atLeast"/>
        <w:rPr>
          <w:rFonts w:ascii="HGPｺﾞｼｯｸM" w:eastAsia="HGPｺﾞｼｯｸM" w:hAnsi="Arial" w:hint="eastAsia"/>
        </w:rPr>
      </w:pPr>
      <w:r w:rsidRPr="00A83206">
        <w:rPr>
          <w:rFonts w:ascii="HGPｺﾞｼｯｸM" w:eastAsia="HGPｺﾞｼｯｸM" w:hAnsi="Arial" w:hint="eastAsia"/>
        </w:rPr>
        <w:t>粘土質が多い「重たい土壌」のため、乳酸菌を用いた土作りと、植物を原料にした肥料を自ら作り土地改良</w:t>
      </w:r>
      <w:r>
        <w:rPr>
          <w:rFonts w:ascii="HGPｺﾞｼｯｸM" w:eastAsia="HGPｺﾞｼｯｸM" w:hAnsi="Arial" w:hint="eastAsia"/>
        </w:rPr>
        <w:t>を続けています</w:t>
      </w:r>
      <w:r w:rsidRPr="00A83206">
        <w:rPr>
          <w:rFonts w:ascii="HGPｺﾞｼｯｸM" w:eastAsia="HGPｺﾞｼｯｸM" w:hAnsi="Arial" w:hint="eastAsia"/>
        </w:rPr>
        <w:t>。栽培面積20ha。1995</w:t>
      </w:r>
      <w:r>
        <w:rPr>
          <w:rFonts w:ascii="HGPｺﾞｼｯｸM" w:eastAsia="HGPｺﾞｼｯｸM" w:hAnsi="Arial" w:hint="eastAsia"/>
        </w:rPr>
        <w:t>年にエコセール</w:t>
      </w:r>
      <w:r w:rsidRPr="00A83206">
        <w:rPr>
          <w:rFonts w:ascii="HGPｺﾞｼｯｸM" w:eastAsia="HGPｺﾞｼｯｸM" w:hAnsi="Arial" w:hint="eastAsia"/>
        </w:rPr>
        <w:t>取得。</w:t>
      </w:r>
    </w:p>
    <w:p w:rsidR="007062BD" w:rsidRDefault="007062BD" w:rsidP="00521FA0">
      <w:pPr>
        <w:adjustRightInd w:val="0"/>
        <w:snapToGrid w:val="0"/>
        <w:spacing w:line="240" w:lineRule="atLeast"/>
        <w:ind w:firstLineChars="100" w:firstLine="193"/>
        <w:jc w:val="left"/>
        <w:rPr>
          <w:rFonts w:ascii="HGPｺﾞｼｯｸM" w:eastAsia="HGPｺﾞｼｯｸM" w:hint="eastAsia"/>
        </w:rPr>
      </w:pPr>
      <w:r>
        <w:rPr>
          <w:rFonts w:ascii="HGPｺﾞｼｯｸM" w:eastAsia="HGPｺﾞｼｯｸM" w:hint="eastAsia"/>
        </w:rPr>
        <w:t>この方法は、葡萄と、その周辺の環境との調和をもたらすことが目的です。</w:t>
      </w:r>
    </w:p>
    <w:p w:rsidR="007062BD" w:rsidRDefault="007062BD" w:rsidP="008676F7">
      <w:pPr>
        <w:adjustRightInd w:val="0"/>
        <w:snapToGrid w:val="0"/>
        <w:spacing w:line="240" w:lineRule="atLeast"/>
        <w:jc w:val="left"/>
        <w:rPr>
          <w:rFonts w:ascii="HGPｺﾞｼｯｸM" w:eastAsia="HGPｺﾞｼｯｸM" w:hint="eastAsia"/>
        </w:rPr>
      </w:pPr>
      <w:r>
        <w:rPr>
          <w:rFonts w:ascii="HGPｺﾞｼｯｸM" w:eastAsia="HGPｺﾞｼｯｸM" w:hint="eastAsia"/>
        </w:rPr>
        <w:t>空と太陽、葉と根、バランスの探求が、長い季節のサイクルの中で葡萄に花を咲かせるのです。</w:t>
      </w:r>
    </w:p>
    <w:p w:rsidR="007062BD" w:rsidRDefault="00220DA5" w:rsidP="008676F7">
      <w:pPr>
        <w:adjustRightInd w:val="0"/>
        <w:snapToGrid w:val="0"/>
        <w:spacing w:line="240" w:lineRule="atLeast"/>
        <w:jc w:val="left"/>
        <w:rPr>
          <w:rFonts w:ascii="HGPｺﾞｼｯｸM" w:eastAsia="HGPｺﾞｼｯｸM" w:hint="eastAsia"/>
        </w:rPr>
      </w:pPr>
      <w:r>
        <w:rPr>
          <w:rFonts w:ascii="HGPｺﾞｼｯｸM" w:eastAsia="HGPｺﾞｼｯｸM" w:hint="eastAsia"/>
        </w:rPr>
        <w:t>ビオディナミにおいて準備しなくてはならない硅石や牛糞を角に詰めたプレパラートは、葡萄の根や葉に、植物そのものの感受性や行動に作用します。</w:t>
      </w:r>
    </w:p>
    <w:p w:rsidR="008F2722" w:rsidRDefault="008F2722" w:rsidP="00ED1851">
      <w:pPr>
        <w:adjustRightInd w:val="0"/>
        <w:snapToGrid w:val="0"/>
        <w:spacing w:line="240" w:lineRule="atLeast"/>
        <w:ind w:firstLineChars="100" w:firstLine="193"/>
        <w:jc w:val="left"/>
        <w:rPr>
          <w:rFonts w:ascii="HGPｺﾞｼｯｸM" w:eastAsia="HGPｺﾞｼｯｸM" w:hint="eastAsia"/>
        </w:rPr>
      </w:pPr>
      <w:r>
        <w:rPr>
          <w:rFonts w:ascii="HGPｺﾞｼｯｸM" w:eastAsia="HGPｺﾞｼｯｸM" w:hint="eastAsia"/>
        </w:rPr>
        <w:t>仕事において大事なことは、毎日のリズム（大地の呼吸）、毎月のリズム（月の満ち欠け）、毎年のリズム（太陽の動き、冬至、夏至、春分、秋分）です。</w:t>
      </w:r>
    </w:p>
    <w:p w:rsidR="007062BD" w:rsidRDefault="008F2722" w:rsidP="008676F7">
      <w:pPr>
        <w:adjustRightInd w:val="0"/>
        <w:snapToGrid w:val="0"/>
        <w:spacing w:line="240" w:lineRule="atLeast"/>
        <w:jc w:val="left"/>
        <w:rPr>
          <w:rFonts w:ascii="HGPｺﾞｼｯｸM" w:eastAsia="HGPｺﾞｼｯｸM" w:hint="eastAsia"/>
        </w:rPr>
      </w:pPr>
      <w:r>
        <w:rPr>
          <w:rFonts w:ascii="HGPｺﾞｼｯｸM" w:eastAsia="HGPｺﾞｼｯｸM" w:hint="eastAsia"/>
        </w:rPr>
        <w:t>宇宙の内側と外側、黄道十二九星座の接続と</w:t>
      </w:r>
      <w:r w:rsidR="004A1403">
        <w:rPr>
          <w:rFonts w:ascii="HGPｺﾞｼｯｸM" w:eastAsia="HGPｺﾞｼｯｸM" w:hint="eastAsia"/>
        </w:rPr>
        <w:t>離反によってビオディナミが与えられたのです。</w:t>
      </w:r>
    </w:p>
    <w:p w:rsidR="004A1403" w:rsidRDefault="004A1403" w:rsidP="008676F7">
      <w:pPr>
        <w:adjustRightInd w:val="0"/>
        <w:snapToGrid w:val="0"/>
        <w:spacing w:line="240" w:lineRule="atLeast"/>
        <w:jc w:val="left"/>
        <w:rPr>
          <w:rFonts w:ascii="HGPｺﾞｼｯｸM" w:eastAsia="HGPｺﾞｼｯｸM" w:hint="eastAsia"/>
        </w:rPr>
      </w:pPr>
      <w:r>
        <w:rPr>
          <w:rFonts w:ascii="HGPｺﾞｼｯｸM" w:eastAsia="HGPｺﾞｼｯｸM" w:hint="eastAsia"/>
        </w:rPr>
        <w:t>そうすることで、植物が天体のシンフォニー、ピタゴラスの言う</w:t>
      </w:r>
      <w:r w:rsidRPr="00A83206">
        <w:rPr>
          <w:rFonts w:ascii="HGPｺﾞｼｯｸM" w:eastAsia="HGPｺﾞｼｯｸM" w:hint="eastAsia"/>
          <w:b/>
        </w:rPr>
        <w:t>『球体の奏でる音楽（天体は音楽的な調和をもって廻っている）』</w:t>
      </w:r>
      <w:r>
        <w:rPr>
          <w:rFonts w:ascii="HGPｺﾞｼｯｸM" w:eastAsia="HGPｺﾞｼｯｸM" w:hint="eastAsia"/>
        </w:rPr>
        <w:t>が聞こえてくるのです。</w:t>
      </w:r>
    </w:p>
    <w:p w:rsidR="004A1403" w:rsidRDefault="004A1403" w:rsidP="00521FA0">
      <w:pPr>
        <w:adjustRightInd w:val="0"/>
        <w:snapToGrid w:val="0"/>
        <w:spacing w:line="240" w:lineRule="atLeast"/>
        <w:ind w:firstLineChars="100" w:firstLine="193"/>
        <w:jc w:val="left"/>
        <w:rPr>
          <w:rFonts w:ascii="HGPｺﾞｼｯｸM" w:eastAsia="HGPｺﾞｼｯｸM" w:hint="eastAsia"/>
        </w:rPr>
      </w:pPr>
      <w:r>
        <w:rPr>
          <w:rFonts w:ascii="HGPｺﾞｼｯｸM" w:eastAsia="HGPｺﾞｼｯｸM" w:hint="eastAsia"/>
        </w:rPr>
        <w:t>なぜ、我々が造る自然の産物のために除草剤を買うのでしょうか？</w:t>
      </w:r>
    </w:p>
    <w:p w:rsidR="004A1403" w:rsidRDefault="002C32B0" w:rsidP="008676F7">
      <w:pPr>
        <w:adjustRightInd w:val="0"/>
        <w:snapToGrid w:val="0"/>
        <w:spacing w:line="240" w:lineRule="atLeast"/>
        <w:jc w:val="left"/>
        <w:rPr>
          <w:rFonts w:ascii="HGPｺﾞｼｯｸM" w:eastAsia="HGPｺﾞｼｯｸM" w:hint="eastAsia"/>
        </w:rPr>
      </w:pPr>
      <w:r>
        <w:rPr>
          <w:rFonts w:ascii="HGPｺﾞｼｯｸM" w:eastAsia="HGPｺﾞｼｯｸM" w:hint="eastAsia"/>
        </w:rPr>
        <w:t>我々の仕事は３０種類以上もの植物に助けられながら、相互作用によってお互いを高めあい昇華しているのです。</w:t>
      </w:r>
    </w:p>
    <w:p w:rsidR="002C32B0" w:rsidRDefault="00D1276D" w:rsidP="008676F7">
      <w:pPr>
        <w:adjustRightInd w:val="0"/>
        <w:snapToGrid w:val="0"/>
        <w:spacing w:line="240" w:lineRule="atLeast"/>
        <w:jc w:val="left"/>
        <w:rPr>
          <w:rFonts w:ascii="HGPｺﾞｼｯｸM" w:eastAsia="HGPｺﾞｼｯｸM" w:hint="eastAsia"/>
        </w:rPr>
      </w:pPr>
      <w:r>
        <w:rPr>
          <w:rFonts w:ascii="HGPｺﾞｼｯｸM" w:eastAsia="HGPｺﾞｼｯｸM" w:hint="eastAsia"/>
        </w:rPr>
        <w:t>除草剤の</w:t>
      </w:r>
      <w:r w:rsidR="00C44A45">
        <w:rPr>
          <w:rFonts w:ascii="HGPｺﾞｼｯｸM" w:eastAsia="HGPｺﾞｼｯｸM" w:hint="eastAsia"/>
        </w:rPr>
        <w:t>代わりに、私たちは数種類の植物を混ぜ、煎じ、プレパラートを造って葡萄と土地の品質を守っています。</w:t>
      </w:r>
    </w:p>
    <w:p w:rsidR="00835688" w:rsidRDefault="00835688" w:rsidP="008676F7">
      <w:pPr>
        <w:adjustRightInd w:val="0"/>
        <w:snapToGrid w:val="0"/>
        <w:spacing w:line="240" w:lineRule="atLeast"/>
        <w:jc w:val="left"/>
        <w:rPr>
          <w:rFonts w:ascii="HGPｺﾞｼｯｸM" w:eastAsia="HGPｺﾞｼｯｸM" w:hint="eastAsia"/>
        </w:rPr>
      </w:pPr>
      <w:r>
        <w:rPr>
          <w:rFonts w:ascii="HGPｺﾞｼｯｸM" w:eastAsia="HGPｺﾞｼｯｸM" w:hint="eastAsia"/>
        </w:rPr>
        <w:t>煎じ薬には、穀物を４～６ヵ月と長期間発酵させて造ったパン酵母を加えています。</w:t>
      </w:r>
    </w:p>
    <w:p w:rsidR="00C44A45" w:rsidRDefault="00835688" w:rsidP="008676F7">
      <w:pPr>
        <w:adjustRightInd w:val="0"/>
        <w:snapToGrid w:val="0"/>
        <w:spacing w:line="240" w:lineRule="atLeast"/>
        <w:jc w:val="left"/>
        <w:rPr>
          <w:rFonts w:ascii="HGPｺﾞｼｯｸM" w:eastAsia="HGPｺﾞｼｯｸM"/>
        </w:rPr>
      </w:pPr>
      <w:r>
        <w:rPr>
          <w:rFonts w:ascii="HGPｺﾞｼｯｸM" w:eastAsia="HGPｺﾞｼｯｸM" w:hint="eastAsia"/>
        </w:rPr>
        <w:t>大地のバクテリアが発酵して造られる煮汁を葡萄の葉に散布</w:t>
      </w:r>
      <w:r w:rsidR="00B6328B">
        <w:rPr>
          <w:rFonts w:ascii="HGPｺﾞｼｯｸM" w:eastAsia="HGPｺﾞｼｯｸM" w:hint="eastAsia"/>
        </w:rPr>
        <w:t>することで、ウドンコ病やベト病などの繁殖を防ぎ、土壌や葉の中にある微量元素を開放することができるのです。</w:t>
      </w:r>
    </w:p>
    <w:p w:rsidR="00894CB8" w:rsidRDefault="00894CB8" w:rsidP="008676F7">
      <w:pPr>
        <w:adjustRightInd w:val="0"/>
        <w:snapToGrid w:val="0"/>
        <w:spacing w:line="240" w:lineRule="atLeast"/>
        <w:jc w:val="left"/>
        <w:rPr>
          <w:rFonts w:ascii="HGPｺﾞｼｯｸM" w:eastAsia="HGPｺﾞｼｯｸM" w:hint="eastAsia"/>
        </w:rPr>
      </w:pPr>
    </w:p>
    <w:p w:rsidR="00894CB8" w:rsidRPr="002D6EF3" w:rsidRDefault="00894CB8" w:rsidP="00894CB8">
      <w:pPr>
        <w:pStyle w:val="a3"/>
        <w:tabs>
          <w:tab w:val="clear" w:pos="4252"/>
          <w:tab w:val="clear" w:pos="8504"/>
        </w:tabs>
        <w:adjustRightInd w:val="0"/>
        <w:spacing w:line="240" w:lineRule="atLeast"/>
        <w:jc w:val="left"/>
        <w:rPr>
          <w:rFonts w:ascii="HGPｺﾞｼｯｸM" w:eastAsia="HGPｺﾞｼｯｸM" w:hint="eastAsia"/>
        </w:rPr>
      </w:pPr>
      <w:r>
        <w:rPr>
          <w:noProof/>
        </w:rPr>
      </w:r>
      <w:r>
        <w:rPr>
          <w:rFonts w:ascii="HGPｺﾞｼｯｸM" w:eastAsia="HGPｺﾞｼｯｸM"/>
        </w:rPr>
        <w:pict>
          <v:shape id="図 1" o:spid="_x0000_s1147" type="#_x0000_t75" alt="Le Blanc de la MariÃ©e" style="width:405pt;height:122.25pt;visibility:visible;mso-position-horizontal-relative:char;mso-position-vertical-relative:line">
            <v:imagedata r:id="rId8" o:title="Le Blanc de la MariÃ©e"/>
            <w10:anchorlock/>
          </v:shape>
        </w:pict>
      </w:r>
    </w:p>
    <w:p w:rsidR="00894CB8" w:rsidRPr="00FB0707" w:rsidRDefault="00894CB8" w:rsidP="00894CB8">
      <w:pPr>
        <w:adjustRightInd w:val="0"/>
        <w:snapToGrid w:val="0"/>
        <w:spacing w:line="240" w:lineRule="atLeast"/>
        <w:jc w:val="left"/>
        <w:rPr>
          <w:rFonts w:ascii="HGPｺﾞｼｯｸE" w:eastAsia="HGPｺﾞｼｯｸE" w:hAnsi="Arial Black" w:hint="eastAsia"/>
          <w:b/>
          <w:sz w:val="24"/>
          <w:lang w:val="fr-CA"/>
        </w:rPr>
      </w:pPr>
      <w:r w:rsidRPr="007E1E8A">
        <w:rPr>
          <w:rFonts w:ascii="Arial Black" w:eastAsia="ＭＳ Ｐゴシック" w:hAnsi="Arial Black" w:hint="eastAsia"/>
          <w:sz w:val="24"/>
          <w:lang w:val="fr-CA"/>
        </w:rPr>
        <w:t>20</w:t>
      </w:r>
      <w:r w:rsidR="00AB3115">
        <w:rPr>
          <w:rFonts w:ascii="Arial Black" w:eastAsia="ＭＳ Ｐゴシック" w:hAnsi="Arial Black" w:hint="eastAsia"/>
          <w:sz w:val="24"/>
          <w:lang w:val="fr-CA"/>
        </w:rPr>
        <w:t>17</w:t>
      </w:r>
      <w:r w:rsidRPr="007E1E8A">
        <w:rPr>
          <w:rFonts w:ascii="Arial Black" w:eastAsia="ＭＳ Ｐゴシック" w:hAnsi="Arial Black" w:hint="eastAsia"/>
          <w:sz w:val="24"/>
          <w:lang w:val="fr-CA"/>
        </w:rPr>
        <w:t xml:space="preserve">  </w:t>
      </w:r>
      <w:r w:rsidRPr="00D14A87">
        <w:rPr>
          <w:rFonts w:ascii="Arial Black" w:eastAsia="ＭＳ Ｐゴシック" w:hAnsi="Arial Black"/>
          <w:sz w:val="24"/>
          <w:lang w:val="fr-CA"/>
        </w:rPr>
        <w:t>Le Blanc de la Mariée Touraine</w:t>
      </w:r>
      <w:r>
        <w:rPr>
          <w:rFonts w:ascii="Arial Black" w:eastAsia="ＭＳ Ｐゴシック" w:hAnsi="Arial Black" w:hint="eastAsia"/>
          <w:sz w:val="24"/>
        </w:rPr>
        <w:t xml:space="preserve">　</w:t>
      </w:r>
    </w:p>
    <w:p w:rsidR="00894CB8" w:rsidRDefault="00894CB8" w:rsidP="00894CB8">
      <w:pPr>
        <w:adjustRightInd w:val="0"/>
        <w:snapToGrid w:val="0"/>
        <w:spacing w:line="240" w:lineRule="atLeast"/>
        <w:jc w:val="left"/>
        <w:rPr>
          <w:rFonts w:ascii="HGPｺﾞｼｯｸE" w:eastAsia="HGPｺﾞｼｯｸE" w:hAnsi="Arial Black" w:hint="eastAsia"/>
          <w:b/>
          <w:sz w:val="24"/>
        </w:rPr>
      </w:pPr>
      <w:r>
        <w:rPr>
          <w:rFonts w:ascii="HGPｺﾞｼｯｸE" w:eastAsia="HGPｺﾞｼｯｸE" w:hAnsi="Arial Black" w:hint="eastAsia"/>
          <w:b/>
          <w:sz w:val="24"/>
        </w:rPr>
        <w:t xml:space="preserve">ル・ブラン・ド・ラ・マリエー　　トゥーレーヌ　　</w:t>
      </w:r>
      <w:r w:rsidRPr="00B144A0">
        <w:rPr>
          <w:rFonts w:ascii="HGPｺﾞｼｯｸE" w:eastAsia="HGPｺﾞｼｯｸE" w:hAnsi="Arial Black" w:hint="eastAsia"/>
          <w:b/>
          <w:sz w:val="24"/>
        </w:rPr>
        <w:t>参</w:t>
      </w:r>
      <w:r w:rsidR="00AB3115">
        <w:rPr>
          <w:rFonts w:ascii="HGPｺﾞｼｯｸE" w:eastAsia="HGPｺﾞｼｯｸE" w:hAnsi="Arial Black" w:hint="eastAsia"/>
          <w:b/>
          <w:sz w:val="24"/>
        </w:rPr>
        <w:t>考上代￥２，９</w:t>
      </w:r>
      <w:r>
        <w:rPr>
          <w:rFonts w:ascii="HGPｺﾞｼｯｸE" w:eastAsia="HGPｺﾞｼｯｸE" w:hAnsi="Arial Black" w:hint="eastAsia"/>
          <w:b/>
          <w:sz w:val="24"/>
        </w:rPr>
        <w:t>００</w:t>
      </w:r>
    </w:p>
    <w:p w:rsidR="00894CB8" w:rsidRPr="0088208E" w:rsidRDefault="00894CB8" w:rsidP="00894CB8">
      <w:pPr>
        <w:pStyle w:val="a3"/>
        <w:tabs>
          <w:tab w:val="clear" w:pos="4252"/>
          <w:tab w:val="clear" w:pos="8504"/>
        </w:tabs>
        <w:adjustRightInd w:val="0"/>
        <w:spacing w:line="240" w:lineRule="atLeast"/>
        <w:rPr>
          <w:rFonts w:ascii="HGPｺﾞｼｯｸM" w:eastAsia="HGPｺﾞｼｯｸM" w:hint="eastAsia"/>
        </w:rPr>
      </w:pPr>
      <w:r>
        <w:rPr>
          <w:rFonts w:ascii="HGPｺﾞｼｯｸM" w:eastAsia="HGPｺﾞｼｯｸM" w:hint="eastAsia"/>
        </w:rPr>
        <w:t>セパージュ：ソーヴィニヨン・ブラン100％　　樹齢：約20～25年</w:t>
      </w:r>
    </w:p>
    <w:p w:rsidR="00894CB8" w:rsidRDefault="00894CB8" w:rsidP="00894CB8">
      <w:pPr>
        <w:adjustRightInd w:val="0"/>
        <w:snapToGrid w:val="0"/>
        <w:spacing w:line="240" w:lineRule="atLeast"/>
        <w:rPr>
          <w:rFonts w:ascii="HGPｺﾞｼｯｸM" w:eastAsia="HGPｺﾞｼｯｸM" w:hAnsi="ＭＳ 明朝" w:hint="eastAsia"/>
        </w:rPr>
      </w:pPr>
      <w:r w:rsidRPr="0088208E">
        <w:rPr>
          <w:rFonts w:ascii="HGPｺﾞｼｯｸM" w:eastAsia="HGPｺﾞｼｯｸM" w:hint="eastAsia"/>
        </w:rPr>
        <w:t>畑・土壌　：</w:t>
      </w:r>
      <w:r>
        <w:rPr>
          <w:rFonts w:ascii="HGPｺﾞｼｯｸM" w:eastAsia="HGPｺﾞｼｯｸM" w:hint="eastAsia"/>
        </w:rPr>
        <w:t>3ヘクタール　南西向き</w:t>
      </w:r>
      <w:r>
        <w:rPr>
          <w:rFonts w:ascii="HGPｺﾞｼｯｸM" w:eastAsia="HGPｺﾞｼｯｸM"/>
        </w:rPr>
        <w:t>、</w:t>
      </w:r>
      <w:r w:rsidRPr="009806CC">
        <w:rPr>
          <w:rFonts w:ascii="HGPｺﾞｼｯｸM" w:eastAsia="HGPｺﾞｼｯｸM" w:hAnsi="ＭＳ 明朝" w:hint="eastAsia"/>
        </w:rPr>
        <w:t>砂が多い水はけの優れた土壌に火打石が混ざる地質。</w:t>
      </w:r>
    </w:p>
    <w:p w:rsidR="00894CB8" w:rsidRPr="009D7BDB" w:rsidRDefault="00894CB8" w:rsidP="00894CB8">
      <w:pPr>
        <w:adjustRightInd w:val="0"/>
        <w:snapToGrid w:val="0"/>
        <w:spacing w:line="240" w:lineRule="atLeast"/>
        <w:rPr>
          <w:rFonts w:ascii="HGPｺﾞｼｯｸM" w:eastAsia="HGPｺﾞｼｯｸM" w:hint="eastAsia"/>
        </w:rPr>
      </w:pPr>
      <w:r>
        <w:rPr>
          <w:rFonts w:ascii="HGPｺﾞｼｯｸM" w:eastAsia="HGPｺﾞｼｯｸM" w:hint="eastAsia"/>
        </w:rPr>
        <w:t>醸造：除梗なし、マセラシオンなしで直接圧搾。</w:t>
      </w:r>
      <w:r w:rsidRPr="009806CC">
        <w:rPr>
          <w:rFonts w:ascii="HGPｺﾞｼｯｸM" w:eastAsia="HGPｺﾞｼｯｸM" w:hAnsi="ＭＳ 明朝" w:hint="eastAsia"/>
        </w:rPr>
        <w:t>丁寧な圧搾ができるプヌマティック方式の圧搾機</w:t>
      </w:r>
      <w:r>
        <w:rPr>
          <w:rFonts w:ascii="HGPｺﾞｼｯｸM" w:eastAsia="HGPｺﾞｼｯｸM" w:hAnsi="ＭＳ 明朝" w:hint="eastAsia"/>
        </w:rPr>
        <w:t>で４時間かけて圧搾</w:t>
      </w:r>
      <w:r w:rsidRPr="009806CC">
        <w:rPr>
          <w:rFonts w:ascii="HGPｺﾞｼｯｸM" w:eastAsia="HGPｺﾞｼｯｸM" w:hAnsi="ＭＳ 明朝" w:hint="eastAsia"/>
        </w:rPr>
        <w:t>。</w:t>
      </w:r>
      <w:r>
        <w:rPr>
          <w:rFonts w:ascii="HGPｺﾞｼｯｸM" w:eastAsia="HGPｺﾞｼｯｸM" w:hAnsi="ＭＳ 明朝" w:hint="eastAsia"/>
        </w:rPr>
        <w:t>セメントタンクでアルコール発酵、シュール・リーで6か月熟成</w:t>
      </w:r>
      <w:r w:rsidRPr="009806CC">
        <w:rPr>
          <w:rFonts w:ascii="HGPｺﾞｼｯｸM" w:eastAsia="HGPｺﾞｼｯｸM" w:hAnsi="ＭＳ 明朝" w:hint="eastAsia"/>
        </w:rPr>
        <w:t>。</w:t>
      </w:r>
    </w:p>
    <w:p w:rsidR="00894CB8" w:rsidRPr="00ED1851" w:rsidRDefault="00894CB8" w:rsidP="00894CB8">
      <w:pPr>
        <w:adjustRightInd w:val="0"/>
        <w:snapToGrid w:val="0"/>
        <w:spacing w:line="240" w:lineRule="atLeast"/>
        <w:rPr>
          <w:rFonts w:ascii="HGPｺﾞｼｯｸM" w:eastAsia="HGPｺﾞｼｯｸM" w:hAnsi="ＭＳ 明朝"/>
        </w:rPr>
      </w:pPr>
      <w:r w:rsidRPr="009806CC">
        <w:rPr>
          <w:rFonts w:ascii="HGPｺﾞｼｯｸM" w:eastAsia="HGPｺﾞｼｯｸM" w:hAnsi="ＭＳ 明朝" w:hint="eastAsia"/>
        </w:rPr>
        <w:t>天然酵母で18～20℃にて約20日間発酵。乳酸発酵はしていない。</w:t>
      </w:r>
      <w:r>
        <w:rPr>
          <w:rFonts w:ascii="HGPｺﾞｼｯｸM" w:eastAsia="HGPｺﾞｼｯｸM" w:hAnsi="ＭＳ 明朝" w:hint="eastAsia"/>
        </w:rPr>
        <w:t>熟成はそのままタルトタンクで</w:t>
      </w:r>
      <w:r w:rsidRPr="009806CC">
        <w:rPr>
          <w:rFonts w:ascii="HGPｺﾞｼｯｸM" w:eastAsia="HGPｺﾞｼｯｸM" w:hAnsi="ＭＳ 明朝" w:hint="eastAsia"/>
        </w:rPr>
        <w:t>約</w:t>
      </w:r>
      <w:r>
        <w:rPr>
          <w:rFonts w:ascii="HGPｺﾞｼｯｸM" w:eastAsia="HGPｺﾞｼｯｸM" w:hAnsi="ＭＳ 明朝" w:hint="eastAsia"/>
        </w:rPr>
        <w:t>5</w:t>
      </w:r>
      <w:r w:rsidRPr="009806CC">
        <w:rPr>
          <w:rFonts w:ascii="HGPｺﾞｼｯｸM" w:eastAsia="HGPｺﾞｼｯｸM" w:hAnsi="ＭＳ 明朝" w:hint="eastAsia"/>
        </w:rPr>
        <w:t>ヶ月</w:t>
      </w:r>
      <w:r>
        <w:rPr>
          <w:rFonts w:ascii="HGPｺﾞｼｯｸM" w:eastAsia="HGPｺﾞｼｯｸM" w:hAnsi="ＭＳ 明朝" w:hint="eastAsia"/>
        </w:rPr>
        <w:t>後、アッサンブラージュしてタンク2か月</w:t>
      </w:r>
      <w:r w:rsidRPr="009806CC">
        <w:rPr>
          <w:rFonts w:ascii="HGPｺﾞｼｯｸM" w:eastAsia="HGPｺﾞｼｯｸM" w:hAnsi="ＭＳ 明朝" w:hint="eastAsia"/>
        </w:rPr>
        <w:t>。バトナージュなし。</w:t>
      </w:r>
      <w:r w:rsidR="00555314">
        <w:rPr>
          <w:rFonts w:ascii="HGPｺﾞｼｯｸM" w:eastAsia="HGPｺﾞｼｯｸM" w:hAnsi="ＭＳ 明朝" w:hint="eastAsia"/>
        </w:rPr>
        <w:t>澱を沈めて</w:t>
      </w:r>
      <w:r>
        <w:rPr>
          <w:rFonts w:ascii="HGPｺﾞｼｯｸM" w:eastAsia="HGPｺﾞｼｯｸM" w:hAnsi="ＭＳ 明朝" w:hint="eastAsia"/>
        </w:rPr>
        <w:t>、SO2を</w:t>
      </w:r>
      <w:r w:rsidR="00555314">
        <w:rPr>
          <w:rFonts w:ascii="HGPｺﾞｼｯｸM" w:eastAsia="HGPｺﾞｼｯｸM" w:hAnsi="ＭＳ 明朝"/>
        </w:rPr>
        <w:t>4</w:t>
      </w:r>
      <w:r>
        <w:rPr>
          <w:rFonts w:ascii="HGPｺﾞｼｯｸM" w:eastAsia="HGPｺﾞｼｯｸM" w:hAnsi="ＭＳ 明朝" w:hint="eastAsia"/>
        </w:rPr>
        <w:t>g/HL添加し</w:t>
      </w:r>
      <w:r w:rsidRPr="009806CC">
        <w:rPr>
          <w:rFonts w:ascii="HGPｺﾞｼｯｸM" w:eastAsia="HGPｺﾞｼｯｸM" w:hAnsi="ＭＳ 明朝" w:hint="eastAsia"/>
        </w:rPr>
        <w:t>ビン詰め。</w:t>
      </w:r>
    </w:p>
    <w:p w:rsidR="00894CB8" w:rsidRDefault="00894CB8" w:rsidP="00894CB8">
      <w:pPr>
        <w:adjustRightInd w:val="0"/>
        <w:snapToGrid w:val="0"/>
        <w:spacing w:line="240" w:lineRule="atLeast"/>
        <w:rPr>
          <w:rFonts w:ascii="HGPｺﾞｼｯｸM" w:eastAsia="HGPｺﾞｼｯｸM" w:hAnsi="ＭＳ 明朝"/>
        </w:rPr>
      </w:pPr>
      <w:r>
        <w:rPr>
          <w:rFonts w:ascii="HGPｺﾞｼｯｸM" w:eastAsia="HGPｺﾞｼｯｸM" w:hAnsi="ＭＳ 明朝" w:hint="eastAsia"/>
        </w:rPr>
        <w:t>味わい：</w:t>
      </w:r>
      <w:r w:rsidRPr="009601AD">
        <w:rPr>
          <w:rFonts w:ascii="HGPｺﾞｼｯｸM" w:eastAsia="HGPｺﾞｼｯｸM" w:hAnsi="ＭＳ 明朝" w:hint="eastAsia"/>
        </w:rPr>
        <w:t>豊かでリッチな香りと、香りそのままの芳醇な味わい。果実味豊</w:t>
      </w:r>
      <w:r>
        <w:rPr>
          <w:rFonts w:ascii="HGPｺﾞｼｯｸM" w:eastAsia="HGPｺﾞｼｯｸM" w:hAnsi="ＭＳ 明朝" w:hint="eastAsia"/>
        </w:rPr>
        <w:t>かでフローラルな香りが加わり</w:t>
      </w:r>
      <w:r w:rsidRPr="009601AD">
        <w:rPr>
          <w:rFonts w:ascii="HGPｺﾞｼｯｸM" w:eastAsia="HGPｺﾞｼｯｸM" w:hAnsi="ＭＳ 明朝" w:hint="eastAsia"/>
        </w:rPr>
        <w:t>心地よい余韻が楽しめる。非常にバランスの良いワイン。</w:t>
      </w:r>
    </w:p>
    <w:p w:rsidR="00A31C88" w:rsidRPr="000C68AB" w:rsidRDefault="00A31C88" w:rsidP="00A31C88">
      <w:pPr>
        <w:adjustRightInd w:val="0"/>
        <w:snapToGrid w:val="0"/>
        <w:spacing w:line="240" w:lineRule="atLeast"/>
        <w:jc w:val="left"/>
        <w:rPr>
          <w:rFonts w:ascii="HGPｺﾞｼｯｸE" w:eastAsia="HGPｺﾞｼｯｸE" w:hAnsi="Arial Black" w:hint="eastAsia"/>
          <w:b/>
          <w:szCs w:val="21"/>
        </w:rPr>
      </w:pPr>
      <w:r>
        <w:rPr>
          <w:noProof/>
        </w:rPr>
      </w:r>
      <w:r>
        <w:rPr>
          <w:rFonts w:ascii="HGPｺﾞｼｯｸE" w:eastAsia="HGPｺﾞｼｯｸE" w:hAnsi="Arial Black"/>
          <w:b/>
          <w:szCs w:val="21"/>
        </w:rPr>
        <w:pict>
          <v:shape id="図 4" o:spid="_x0000_s1161" type="#_x0000_t75" alt="Le Chenin de la Colline" style="width:405pt;height:114pt;visibility:visible;mso-position-horizontal-relative:char;mso-position-vertical-relative:line">
            <v:imagedata r:id="rId9" o:title="Le Chenin de la Colline"/>
            <w10:anchorlock/>
          </v:shape>
        </w:pict>
      </w:r>
    </w:p>
    <w:p w:rsidR="00A31C88" w:rsidRPr="009806CC" w:rsidRDefault="00A31C88" w:rsidP="00A31C88">
      <w:pPr>
        <w:adjustRightInd w:val="0"/>
        <w:snapToGrid w:val="0"/>
        <w:spacing w:line="240" w:lineRule="atLeast"/>
        <w:jc w:val="left"/>
        <w:rPr>
          <w:rFonts w:ascii="Arial Black" w:eastAsia="ＭＳ Ｐゴシック" w:hAnsi="Arial Black" w:hint="eastAsia"/>
          <w:sz w:val="24"/>
          <w:lang w:val="fr-FR"/>
        </w:rPr>
      </w:pPr>
      <w:r>
        <w:rPr>
          <w:rFonts w:ascii="Arial Black" w:eastAsia="ＭＳ Ｐゴシック" w:hAnsi="Arial Black" w:hint="eastAsia"/>
          <w:sz w:val="24"/>
          <w:lang w:val="fr-FR"/>
        </w:rPr>
        <w:t>2016</w:t>
      </w:r>
      <w:r w:rsidRPr="009806CC">
        <w:rPr>
          <w:rFonts w:ascii="Arial Black" w:eastAsia="ＭＳ Ｐゴシック" w:hAnsi="Arial Black" w:hint="eastAsia"/>
          <w:sz w:val="24"/>
          <w:lang w:val="fr-FR"/>
        </w:rPr>
        <w:t xml:space="preserve">  Le</w:t>
      </w:r>
      <w:r>
        <w:rPr>
          <w:rFonts w:ascii="Arial Black" w:eastAsia="ＭＳ Ｐゴシック" w:hAnsi="Arial Black" w:hint="eastAsia"/>
          <w:sz w:val="24"/>
          <w:lang w:val="fr-FR"/>
        </w:rPr>
        <w:t xml:space="preserve"> Chenin de la Colline </w:t>
      </w:r>
      <w:r>
        <w:rPr>
          <w:rFonts w:ascii="Arial Black" w:eastAsia="ＭＳ Ｐゴシック" w:hAnsi="Arial Black" w:hint="eastAsia"/>
          <w:sz w:val="24"/>
        </w:rPr>
        <w:t xml:space="preserve">　</w:t>
      </w:r>
      <w:r>
        <w:rPr>
          <w:rFonts w:ascii="Arial Black" w:eastAsia="ＭＳ Ｐゴシック" w:hAnsi="Arial Black" w:hint="eastAsia"/>
          <w:sz w:val="24"/>
          <w:lang w:val="fr-FR"/>
        </w:rPr>
        <w:t>Touraine</w:t>
      </w:r>
      <w:r>
        <w:rPr>
          <w:rFonts w:ascii="Arial Black" w:eastAsia="ＭＳ Ｐゴシック" w:hAnsi="Arial Black" w:hint="eastAsia"/>
          <w:sz w:val="24"/>
        </w:rPr>
        <w:t xml:space="preserve">　</w:t>
      </w:r>
    </w:p>
    <w:p w:rsidR="00A31C88" w:rsidRDefault="00A31C88" w:rsidP="00A31C88">
      <w:pPr>
        <w:adjustRightInd w:val="0"/>
        <w:snapToGrid w:val="0"/>
        <w:spacing w:line="240" w:lineRule="atLeast"/>
        <w:jc w:val="left"/>
        <w:rPr>
          <w:rFonts w:ascii="HGPｺﾞｼｯｸE" w:eastAsia="HGPｺﾞｼｯｸE" w:hAnsi="Arial Black" w:hint="eastAsia"/>
          <w:b/>
          <w:sz w:val="24"/>
        </w:rPr>
      </w:pPr>
      <w:r>
        <w:rPr>
          <w:rFonts w:ascii="HGPｺﾞｼｯｸE" w:eastAsia="HGPｺﾞｼｯｸE" w:hAnsi="Arial Black" w:hint="eastAsia"/>
          <w:b/>
          <w:sz w:val="24"/>
        </w:rPr>
        <w:t xml:space="preserve">ル・シュナン・ドゥ・ラ・コリーヌ　トゥーレーヌ　　</w:t>
      </w:r>
      <w:r w:rsidRPr="00B144A0">
        <w:rPr>
          <w:rFonts w:ascii="HGPｺﾞｼｯｸE" w:eastAsia="HGPｺﾞｼｯｸE" w:hAnsi="Arial Black" w:hint="eastAsia"/>
          <w:b/>
          <w:sz w:val="24"/>
        </w:rPr>
        <w:t>参</w:t>
      </w:r>
      <w:r>
        <w:rPr>
          <w:rFonts w:ascii="HGPｺﾞｼｯｸE" w:eastAsia="HGPｺﾞｼｯｸE" w:hAnsi="Arial Black" w:hint="eastAsia"/>
          <w:b/>
          <w:sz w:val="24"/>
        </w:rPr>
        <w:t>考上代￥３，４００</w:t>
      </w:r>
    </w:p>
    <w:p w:rsidR="00A31C88" w:rsidRDefault="00A31C88" w:rsidP="00A31C88">
      <w:pPr>
        <w:pStyle w:val="a3"/>
        <w:tabs>
          <w:tab w:val="clear" w:pos="4252"/>
          <w:tab w:val="clear" w:pos="8504"/>
        </w:tabs>
        <w:adjustRightInd w:val="0"/>
        <w:spacing w:line="240" w:lineRule="atLeast"/>
        <w:rPr>
          <w:rFonts w:ascii="HGPｺﾞｼｯｸM" w:eastAsia="HGPｺﾞｼｯｸM" w:hint="eastAsia"/>
        </w:rPr>
      </w:pPr>
      <w:r>
        <w:rPr>
          <w:rFonts w:ascii="HGPｺﾞｼｯｸM" w:eastAsia="HGPｺﾞｼｯｸM" w:hint="eastAsia"/>
        </w:rPr>
        <w:t xml:space="preserve">セパージュ：シュナン・ブラン100％　　樹齢：約30年　</w:t>
      </w:r>
      <w:r w:rsidRPr="0088208E">
        <w:rPr>
          <w:rFonts w:ascii="HGPｺﾞｼｯｸM" w:eastAsia="HGPｺﾞｼｯｸM" w:hint="eastAsia"/>
        </w:rPr>
        <w:t>畑・土壌　：</w:t>
      </w:r>
      <w:r>
        <w:rPr>
          <w:rFonts w:ascii="HGPｺﾞｼｯｸM" w:eastAsia="HGPｺﾞｼｯｸM" w:hint="eastAsia"/>
        </w:rPr>
        <w:t xml:space="preserve">3.2ヘクタール　　</w:t>
      </w:r>
    </w:p>
    <w:p w:rsidR="00A31C88" w:rsidRDefault="00A31C88" w:rsidP="00A31C88">
      <w:pPr>
        <w:adjustRightInd w:val="0"/>
        <w:snapToGrid w:val="0"/>
        <w:spacing w:line="240" w:lineRule="atLeast"/>
        <w:rPr>
          <w:rFonts w:ascii="HGPｺﾞｼｯｸM" w:eastAsia="HGPｺﾞｼｯｸM" w:hAnsi="ＭＳ 明朝"/>
        </w:rPr>
      </w:pPr>
      <w:r w:rsidRPr="009806CC">
        <w:rPr>
          <w:rFonts w:ascii="HGPｺﾞｼｯｸM" w:eastAsia="HGPｺﾞｼｯｸM" w:hAnsi="ＭＳ 明朝" w:hint="eastAsia"/>
        </w:rPr>
        <w:t>砂が多い水はけの優れた土壌に火打石が混ざる地質。</w:t>
      </w:r>
      <w:r>
        <w:rPr>
          <w:rFonts w:ascii="HGPｺﾞｼｯｸM" w:eastAsia="HGPｺﾞｼｯｸM" w:hAnsi="ＭＳ 明朝" w:hint="eastAsia"/>
        </w:rPr>
        <w:t>南・西南向き</w:t>
      </w:r>
    </w:p>
    <w:p w:rsidR="00A31C88" w:rsidRPr="00C548EC" w:rsidRDefault="00A31C88" w:rsidP="00A31C88">
      <w:pPr>
        <w:adjustRightInd w:val="0"/>
        <w:snapToGrid w:val="0"/>
        <w:spacing w:line="240" w:lineRule="atLeast"/>
        <w:rPr>
          <w:rFonts w:ascii="HGPｺﾞｼｯｸM" w:eastAsia="HGPｺﾞｼｯｸM" w:hAnsi="ＭＳ 明朝" w:hint="eastAsia"/>
        </w:rPr>
      </w:pPr>
      <w:r>
        <w:rPr>
          <w:rFonts w:ascii="HGPｺﾞｼｯｸM" w:eastAsia="HGPｺﾞｼｯｸM" w:hAnsi="ＭＳ 明朝" w:hint="eastAsia"/>
        </w:rPr>
        <w:t>収穫：10日間かけて4回収穫。手摘み時に選別。</w:t>
      </w:r>
    </w:p>
    <w:p w:rsidR="00A31C88" w:rsidRDefault="00A31C88" w:rsidP="00A31C88">
      <w:pPr>
        <w:adjustRightInd w:val="0"/>
        <w:snapToGrid w:val="0"/>
        <w:spacing w:line="240" w:lineRule="atLeast"/>
        <w:rPr>
          <w:rFonts w:ascii="HGPｺﾞｼｯｸM" w:eastAsia="HGPｺﾞｼｯｸM" w:hAnsi="ＭＳ 明朝"/>
        </w:rPr>
      </w:pPr>
      <w:r>
        <w:rPr>
          <w:rFonts w:ascii="HGPｺﾞｼｯｸM" w:eastAsia="HGPｺﾞｼｯｸM" w:hint="eastAsia"/>
        </w:rPr>
        <w:t>醸造：グラップ・アンティエール（除梗しない房のまま）</w:t>
      </w:r>
      <w:r w:rsidRPr="004D2EC3">
        <w:rPr>
          <w:rFonts w:ascii="HGPｺﾞｼｯｸM" w:eastAsia="HGPｺﾞｼｯｸM" w:hAnsi="ＭＳ 明朝" w:hint="eastAsia"/>
        </w:rPr>
        <w:t>丁寧な圧搾ができるプヌマティック方式の圧搾機で4時間かけてゆっくりと圧搾。澄んだ果汁を取り出す。</w:t>
      </w:r>
      <w:r>
        <w:rPr>
          <w:rFonts w:ascii="HGPｺﾞｼｯｸM" w:eastAsia="HGPｺﾞｼｯｸM" w:hAnsi="ＭＳ 明朝" w:hint="eastAsia"/>
        </w:rPr>
        <w:t>デブルバージュ（前清澄）を12～24時間。天然酵母にてコンクリートタンク</w:t>
      </w:r>
      <w:r w:rsidRPr="004D2EC3">
        <w:rPr>
          <w:rFonts w:ascii="HGPｺﾞｼｯｸM" w:eastAsia="HGPｺﾞｼｯｸM" w:hAnsi="ＭＳ 明朝" w:hint="eastAsia"/>
        </w:rPr>
        <w:t>で約</w:t>
      </w:r>
      <w:r>
        <w:rPr>
          <w:rFonts w:ascii="HGPｺﾞｼｯｸM" w:eastAsia="HGPｺﾞｼｯｸM" w:hAnsi="ＭＳ 明朝" w:hint="eastAsia"/>
        </w:rPr>
        <w:t>3週間</w:t>
      </w:r>
      <w:r w:rsidRPr="004D2EC3">
        <w:rPr>
          <w:rFonts w:ascii="HGPｺﾞｼｯｸM" w:eastAsia="HGPｺﾞｼｯｸM" w:hAnsi="ＭＳ 明朝" w:hint="eastAsia"/>
        </w:rPr>
        <w:t>アルコール発酵。</w:t>
      </w:r>
      <w:r>
        <w:rPr>
          <w:rFonts w:ascii="HGPｺﾞｼｯｸM" w:eastAsia="HGPｺﾞｼｯｸM" w:hAnsi="ＭＳ 明朝" w:hint="eastAsia"/>
        </w:rPr>
        <w:t>繊細な澱と一緒にコンクリートタンクでシュール・リー熟成</w:t>
      </w:r>
      <w:r w:rsidRPr="004D2EC3">
        <w:rPr>
          <w:rFonts w:ascii="HGPｺﾞｼｯｸM" w:eastAsia="HGPｺﾞｼｯｸM" w:hAnsi="ＭＳ 明朝" w:hint="eastAsia"/>
        </w:rPr>
        <w:t>。軽くろ過をしてビン詰め。</w:t>
      </w:r>
    </w:p>
    <w:p w:rsidR="00894CB8" w:rsidRPr="00C548EC" w:rsidRDefault="00894CB8" w:rsidP="00894CB8">
      <w:pPr>
        <w:adjustRightInd w:val="0"/>
        <w:snapToGrid w:val="0"/>
        <w:spacing w:line="240" w:lineRule="atLeast"/>
        <w:rPr>
          <w:rFonts w:ascii="HGPｺﾞｼｯｸM" w:eastAsia="HGPｺﾞｼｯｸM" w:hAnsi="ＭＳ 明朝" w:hint="eastAsia"/>
        </w:rPr>
      </w:pPr>
    </w:p>
    <w:p w:rsidR="009D7BDB" w:rsidRPr="00894CB8" w:rsidRDefault="00894CB8" w:rsidP="009D7BDB">
      <w:pPr>
        <w:adjustRightInd w:val="0"/>
        <w:snapToGrid w:val="0"/>
        <w:spacing w:line="240" w:lineRule="atLeast"/>
        <w:rPr>
          <w:rFonts w:ascii="HGPｺﾞｼｯｸM" w:eastAsia="HGPｺﾞｼｯｸM" w:hint="eastAsia"/>
        </w:rPr>
      </w:pPr>
      <w:r>
        <w:rPr>
          <w:noProof/>
        </w:rPr>
      </w:r>
      <w:r>
        <w:rPr>
          <w:rFonts w:ascii="HGPｺﾞｼｯｸM" w:eastAsia="HGPｺﾞｼｯｸM"/>
        </w:rPr>
        <w:pict>
          <v:shape id="図 2" o:spid="_x0000_s1148" type="#_x0000_t75" alt="Cendrillon" style="width:417.75pt;height:113.25pt;visibility:visible;mso-position-horizontal-relative:char;mso-position-vertical-relative:line">
            <v:imagedata r:id="rId10" o:title="Cendrillon"/>
            <w10:anchorlock/>
          </v:shape>
        </w:pict>
      </w:r>
    </w:p>
    <w:p w:rsidR="0035333F" w:rsidRPr="009D7BDB" w:rsidRDefault="00310A18" w:rsidP="0035333F">
      <w:pPr>
        <w:adjustRightInd w:val="0"/>
        <w:snapToGrid w:val="0"/>
        <w:spacing w:line="240" w:lineRule="atLeast"/>
        <w:jc w:val="left"/>
        <w:rPr>
          <w:rFonts w:ascii="Arial Black" w:eastAsia="ＭＳ Ｐゴシック" w:hAnsi="Arial Black" w:hint="eastAsia"/>
          <w:sz w:val="24"/>
        </w:rPr>
      </w:pPr>
      <w:r>
        <w:rPr>
          <w:rFonts w:ascii="Arial Black" w:eastAsia="ＭＳ Ｐゴシック" w:hAnsi="Arial Black" w:hint="eastAsia"/>
          <w:sz w:val="24"/>
          <w:lang w:val="fr-FR"/>
        </w:rPr>
        <w:t>2017</w:t>
      </w:r>
      <w:r w:rsidR="0035333F">
        <w:rPr>
          <w:rFonts w:ascii="Arial Black" w:eastAsia="ＭＳ Ｐゴシック" w:hAnsi="Arial Black" w:hint="eastAsia"/>
          <w:sz w:val="24"/>
          <w:lang w:val="fr-FR"/>
        </w:rPr>
        <w:t xml:space="preserve"> Cendrillon</w:t>
      </w:r>
      <w:r w:rsidR="00AC5383">
        <w:rPr>
          <w:rFonts w:ascii="Arial Black" w:eastAsia="ＭＳ Ｐゴシック" w:hAnsi="Arial Black" w:hint="eastAsia"/>
          <w:sz w:val="24"/>
        </w:rPr>
        <w:t xml:space="preserve"> </w:t>
      </w:r>
      <w:r w:rsidR="0035333F">
        <w:rPr>
          <w:rFonts w:ascii="Arial Black" w:eastAsia="ＭＳ Ｐゴシック" w:hAnsi="Arial Black" w:hint="eastAsia"/>
          <w:sz w:val="24"/>
          <w:lang w:val="fr-FR"/>
        </w:rPr>
        <w:t>Touraine</w:t>
      </w:r>
      <w:r w:rsidR="0035333F">
        <w:rPr>
          <w:rFonts w:ascii="Arial Black" w:eastAsia="ＭＳ Ｐゴシック" w:hAnsi="Arial Black" w:hint="eastAsia"/>
          <w:sz w:val="24"/>
        </w:rPr>
        <w:t xml:space="preserve">　</w:t>
      </w:r>
      <w:r w:rsidR="0035333F">
        <w:rPr>
          <w:rFonts w:ascii="HGPｺﾞｼｯｸE" w:eastAsia="HGPｺﾞｼｯｸE" w:hAnsi="Arial Black" w:hint="eastAsia"/>
          <w:b/>
          <w:sz w:val="24"/>
          <w:lang w:val="fr-FR"/>
        </w:rPr>
        <w:t>サンドリオン</w:t>
      </w:r>
      <w:r w:rsidR="00AC5383">
        <w:rPr>
          <w:rFonts w:ascii="HGPｺﾞｼｯｸE" w:eastAsia="HGPｺﾞｼｯｸE" w:hAnsi="Arial Black" w:hint="eastAsia"/>
          <w:b/>
          <w:sz w:val="24"/>
        </w:rPr>
        <w:t xml:space="preserve">　</w:t>
      </w:r>
      <w:r w:rsidR="0035333F">
        <w:rPr>
          <w:rFonts w:ascii="HGPｺﾞｼｯｸE" w:eastAsia="HGPｺﾞｼｯｸE" w:hAnsi="Arial Black" w:hint="eastAsia"/>
          <w:b/>
          <w:sz w:val="24"/>
        </w:rPr>
        <w:t xml:space="preserve">トゥーレーヌ　　</w:t>
      </w:r>
      <w:r w:rsidR="0035333F" w:rsidRPr="00B144A0">
        <w:rPr>
          <w:rFonts w:ascii="HGPｺﾞｼｯｸE" w:eastAsia="HGPｺﾞｼｯｸE" w:hAnsi="Arial Black" w:hint="eastAsia"/>
          <w:b/>
          <w:sz w:val="24"/>
        </w:rPr>
        <w:t>参</w:t>
      </w:r>
      <w:r w:rsidR="0035333F">
        <w:rPr>
          <w:rFonts w:ascii="HGPｺﾞｼｯｸE" w:eastAsia="HGPｺﾞｼｯｸE" w:hAnsi="Arial Black" w:hint="eastAsia"/>
          <w:b/>
          <w:sz w:val="24"/>
        </w:rPr>
        <w:t>考上代￥３，２００</w:t>
      </w:r>
    </w:p>
    <w:p w:rsidR="00ED1851" w:rsidRDefault="00FF7FB1" w:rsidP="00FF7FB1">
      <w:pPr>
        <w:pStyle w:val="a3"/>
        <w:tabs>
          <w:tab w:val="clear" w:pos="4252"/>
          <w:tab w:val="clear" w:pos="8504"/>
        </w:tabs>
        <w:adjustRightInd w:val="0"/>
        <w:spacing w:line="240" w:lineRule="atLeast"/>
        <w:rPr>
          <w:rFonts w:ascii="HGPｺﾞｼｯｸM" w:eastAsia="HGPｺﾞｼｯｸM"/>
        </w:rPr>
      </w:pPr>
      <w:r>
        <w:rPr>
          <w:rFonts w:ascii="HGPｺﾞｼｯｸM" w:eastAsia="HGPｺﾞｼｯｸM" w:hint="eastAsia"/>
        </w:rPr>
        <w:t>セパージュ：</w:t>
      </w:r>
      <w:r w:rsidR="00C54F22">
        <w:rPr>
          <w:rFonts w:ascii="HGPｺﾞｼｯｸM" w:eastAsia="HGPｺﾞｼｯｸM" w:hint="eastAsia"/>
        </w:rPr>
        <w:t>ソーヴィニヨン・ブラン</w:t>
      </w:r>
      <w:r w:rsidR="000C68AB">
        <w:rPr>
          <w:rFonts w:ascii="HGPｺﾞｼｯｸM" w:eastAsia="HGPｺﾞｼｯｸM" w:hint="eastAsia"/>
        </w:rPr>
        <w:t>100％</w:t>
      </w:r>
      <w:r w:rsidR="00ED1851">
        <w:rPr>
          <w:rFonts w:ascii="HGPｺﾞｼｯｸM" w:eastAsia="HGPｺﾞｼｯｸM" w:hint="eastAsia"/>
        </w:rPr>
        <w:t xml:space="preserve">　</w:t>
      </w:r>
      <w:r>
        <w:rPr>
          <w:rFonts w:ascii="HGPｺﾞｼｯｸM" w:eastAsia="HGPｺﾞｼｯｸM" w:hint="eastAsia"/>
        </w:rPr>
        <w:t>樹齢：約</w:t>
      </w:r>
      <w:r w:rsidR="000C68AB">
        <w:rPr>
          <w:rFonts w:ascii="HGPｺﾞｼｯｸM" w:eastAsia="HGPｺﾞｼｯｸM" w:hint="eastAsia"/>
        </w:rPr>
        <w:t>40</w:t>
      </w:r>
      <w:r>
        <w:rPr>
          <w:rFonts w:ascii="HGPｺﾞｼｯｸM" w:eastAsia="HGPｺﾞｼｯｸM" w:hint="eastAsia"/>
        </w:rPr>
        <w:t xml:space="preserve">年　　</w:t>
      </w:r>
    </w:p>
    <w:p w:rsidR="00FF7FB1" w:rsidRPr="0088208E" w:rsidRDefault="00FF7FB1" w:rsidP="00ED1851">
      <w:pPr>
        <w:pStyle w:val="a3"/>
        <w:tabs>
          <w:tab w:val="clear" w:pos="4252"/>
          <w:tab w:val="clear" w:pos="8504"/>
        </w:tabs>
        <w:adjustRightInd w:val="0"/>
        <w:spacing w:line="240" w:lineRule="atLeast"/>
        <w:rPr>
          <w:rFonts w:ascii="HGPｺﾞｼｯｸM" w:eastAsia="HGPｺﾞｼｯｸM" w:hint="eastAsia"/>
        </w:rPr>
      </w:pPr>
      <w:r w:rsidRPr="0088208E">
        <w:rPr>
          <w:rFonts w:ascii="HGPｺﾞｼｯｸM" w:eastAsia="HGPｺﾞｼｯｸM" w:hint="eastAsia"/>
        </w:rPr>
        <w:t>畑・土壌　：</w:t>
      </w:r>
      <w:r>
        <w:rPr>
          <w:rFonts w:ascii="HGPｺﾞｼｯｸM" w:eastAsia="HGPｺﾞｼｯｸM" w:hAnsi="ＭＳ 明朝" w:hint="eastAsia"/>
        </w:rPr>
        <w:t>シレックスが混ざる粘土質土壌。南向きの斜面に位置し、日照に適した区画。</w:t>
      </w:r>
    </w:p>
    <w:p w:rsidR="00FF7FB1" w:rsidRDefault="00FF7FB1" w:rsidP="00FF7FB1">
      <w:pPr>
        <w:adjustRightInd w:val="0"/>
        <w:snapToGrid w:val="0"/>
        <w:spacing w:line="240" w:lineRule="atLeast"/>
        <w:rPr>
          <w:rFonts w:ascii="HGPｺﾞｼｯｸM" w:eastAsia="HGPｺﾞｼｯｸM" w:hAnsi="ＭＳ 明朝" w:hint="eastAsia"/>
        </w:rPr>
      </w:pPr>
      <w:r>
        <w:rPr>
          <w:rFonts w:ascii="HGPｺﾞｼｯｸM" w:eastAsia="HGPｺﾞｼｯｸM" w:hint="eastAsia"/>
        </w:rPr>
        <w:t>醸造：</w:t>
      </w:r>
      <w:r w:rsidR="000C68AB">
        <w:rPr>
          <w:rFonts w:ascii="HGPｺﾞｼｯｸM" w:eastAsia="HGPｺﾞｼｯｸM" w:hint="eastAsia"/>
        </w:rPr>
        <w:t>除梗なし。</w:t>
      </w:r>
      <w:r w:rsidRPr="001921E6">
        <w:rPr>
          <w:rFonts w:ascii="HGPｺﾞｼｯｸM" w:eastAsia="HGPｺﾞｼｯｸM" w:hAnsi="ＭＳ 明朝" w:hint="eastAsia"/>
        </w:rPr>
        <w:t>丁寧な圧搾ができるプヌマティック方式の圧搾機で4時間かけてゆっくりと圧搾。</w:t>
      </w:r>
    </w:p>
    <w:p w:rsidR="002B574D" w:rsidRDefault="00FF7FB1" w:rsidP="00FF7FB1">
      <w:pPr>
        <w:adjustRightInd w:val="0"/>
        <w:snapToGrid w:val="0"/>
        <w:spacing w:line="240" w:lineRule="atLeast"/>
        <w:rPr>
          <w:rFonts w:ascii="HGPｺﾞｼｯｸM" w:eastAsia="HGPｺﾞｼｯｸM" w:hAnsi="ＭＳ 明朝"/>
        </w:rPr>
      </w:pPr>
      <w:r>
        <w:rPr>
          <w:rFonts w:ascii="HGPｺﾞｼｯｸM" w:eastAsia="HGPｺﾞｼｯｸM" w:hAnsi="ＭＳ 明朝" w:hint="eastAsia"/>
        </w:rPr>
        <w:t>澄んだ果汁を取り出し、12時間かけて前清澄</w:t>
      </w:r>
      <w:r w:rsidRPr="001921E6">
        <w:rPr>
          <w:rFonts w:ascii="HGPｺﾞｼｯｸM" w:eastAsia="HGPｺﾞｼｯｸM" w:hAnsi="ＭＳ 明朝" w:hint="eastAsia"/>
        </w:rPr>
        <w:t>。</w:t>
      </w:r>
      <w:r>
        <w:rPr>
          <w:rFonts w:ascii="HGPｺﾞｼｯｸM" w:eastAsia="HGPｺﾞｼｯｸM" w:hAnsi="ＭＳ 明朝" w:hint="eastAsia"/>
        </w:rPr>
        <w:t>天然酵母にて</w:t>
      </w:r>
      <w:r w:rsidR="000C68AB">
        <w:rPr>
          <w:rFonts w:ascii="HGPｺﾞｼｯｸM" w:eastAsia="HGPｺﾞｼｯｸM" w:hAnsi="ＭＳ 明朝" w:hint="eastAsia"/>
        </w:rPr>
        <w:t>、</w:t>
      </w:r>
      <w:r w:rsidR="00310A18">
        <w:rPr>
          <w:rFonts w:ascii="HGPｺﾞｼｯｸM" w:eastAsia="HGPｺﾞｼｯｸM" w:hAnsi="ＭＳ 明朝" w:hint="eastAsia"/>
        </w:rPr>
        <w:t>2/3</w:t>
      </w:r>
      <w:r w:rsidR="000C68AB">
        <w:rPr>
          <w:rFonts w:ascii="HGPｺﾞｼｯｸM" w:eastAsia="HGPｺﾞｼｯｸM" w:hAnsi="ＭＳ 明朝" w:hint="eastAsia"/>
        </w:rPr>
        <w:t>セメント</w:t>
      </w:r>
      <w:r w:rsidR="00310A18">
        <w:rPr>
          <w:rFonts w:ascii="HGPｺﾞｼｯｸM" w:eastAsia="HGPｺﾞｼｯｸM" w:hAnsi="ＭＳ 明朝" w:hint="eastAsia"/>
        </w:rPr>
        <w:t>タンク</w:t>
      </w:r>
      <w:r w:rsidRPr="001921E6">
        <w:rPr>
          <w:rFonts w:ascii="HGPｺﾞｼｯｸM" w:eastAsia="HGPｺﾞｼｯｸM" w:hAnsi="ＭＳ 明朝" w:hint="eastAsia"/>
        </w:rPr>
        <w:t>発酵。</w:t>
      </w:r>
    </w:p>
    <w:p w:rsidR="00310A18" w:rsidRDefault="00FF7FB1" w:rsidP="00FF7FB1">
      <w:pPr>
        <w:adjustRightInd w:val="0"/>
        <w:snapToGrid w:val="0"/>
        <w:spacing w:line="240" w:lineRule="atLeast"/>
        <w:rPr>
          <w:rFonts w:ascii="HGPｺﾞｼｯｸM" w:eastAsia="HGPｺﾞｼｯｸM" w:hAnsi="ＭＳ 明朝"/>
        </w:rPr>
      </w:pPr>
      <w:r>
        <w:rPr>
          <w:rFonts w:ascii="HGPｺﾞｼｯｸM" w:eastAsia="HGPｺﾞｼｯｸM" w:hAnsi="ＭＳ 明朝" w:hint="eastAsia"/>
        </w:rPr>
        <w:t>1/3は</w:t>
      </w:r>
      <w:r w:rsidRPr="001921E6">
        <w:rPr>
          <w:rFonts w:ascii="HGPｺﾞｼｯｸM" w:eastAsia="HGPｺﾞｼｯｸM" w:hAnsi="ＭＳ 明朝" w:hint="eastAsia"/>
        </w:rPr>
        <w:t>500L</w:t>
      </w:r>
      <w:r>
        <w:rPr>
          <w:rFonts w:ascii="HGPｺﾞｼｯｸM" w:eastAsia="HGPｺﾞｼｯｸM" w:hAnsi="ＭＳ 明朝" w:hint="eastAsia"/>
        </w:rPr>
        <w:t>入りの木樽で乳酸発酵</w:t>
      </w:r>
      <w:r w:rsidR="00310A18">
        <w:rPr>
          <w:rFonts w:ascii="HGPｺﾞｼｯｸM" w:eastAsia="HGPｺﾞｼｯｸM" w:hAnsi="ＭＳ 明朝" w:hint="eastAsia"/>
        </w:rPr>
        <w:t>、5か月熟成後アッサンブラージュ、2か月タンク熟成。</w:t>
      </w:r>
    </w:p>
    <w:p w:rsidR="00310A18" w:rsidRPr="00310A18" w:rsidRDefault="00310A18" w:rsidP="00FF7FB1">
      <w:pPr>
        <w:adjustRightInd w:val="0"/>
        <w:snapToGrid w:val="0"/>
        <w:spacing w:line="240" w:lineRule="atLeast"/>
        <w:rPr>
          <w:rFonts w:ascii="HGPｺﾞｼｯｸM" w:eastAsia="HGPｺﾞｼｯｸM" w:hAnsi="ＭＳ 明朝" w:hint="eastAsia"/>
        </w:rPr>
      </w:pPr>
      <w:r>
        <w:rPr>
          <w:rFonts w:ascii="HGPｺﾞｼｯｸM" w:eastAsia="HGPｺﾞｼｯｸM" w:hAnsi="ＭＳ 明朝" w:hint="eastAsia"/>
        </w:rPr>
        <w:t>熟成中のバトナージュ無し、濾過・清澄せず。瓶詰め前にSO2を2mg/L添加。</w:t>
      </w:r>
    </w:p>
    <w:p w:rsidR="00956943" w:rsidRDefault="00570260" w:rsidP="00BB484A">
      <w:pPr>
        <w:adjustRightInd w:val="0"/>
        <w:snapToGrid w:val="0"/>
        <w:spacing w:line="240" w:lineRule="atLeast"/>
        <w:rPr>
          <w:rFonts w:ascii="HGPｺﾞｼｯｸM" w:eastAsia="HGPｺﾞｼｯｸM" w:hAnsi="ＭＳ 明朝"/>
        </w:rPr>
      </w:pPr>
      <w:r>
        <w:rPr>
          <w:rFonts w:ascii="HGPｺﾞｼｯｸM" w:eastAsia="HGPｺﾞｼｯｸM" w:hAnsi="ＭＳ 明朝" w:hint="eastAsia"/>
        </w:rPr>
        <w:t>特徴</w:t>
      </w:r>
      <w:r w:rsidR="00FF7FB1">
        <w:rPr>
          <w:rFonts w:ascii="HGPｺﾞｼｯｸM" w:eastAsia="HGPｺﾞｼｯｸM" w:hAnsi="ＭＳ 明朝" w:hint="eastAsia"/>
        </w:rPr>
        <w:t>：</w:t>
      </w:r>
      <w:r w:rsidR="00FF7FB1" w:rsidRPr="00A26B7A">
        <w:rPr>
          <w:rFonts w:ascii="HGPｺﾞｼｯｸM" w:eastAsia="HGPｺﾞｼｯｸM" w:hAnsi="ＭＳ 明朝" w:hint="eastAsia"/>
          <w:b/>
        </w:rPr>
        <w:t>サンドリオンとは『シンデレラ』の意味。</w:t>
      </w:r>
      <w:r>
        <w:rPr>
          <w:rFonts w:ascii="HGPｺﾞｼｯｸM" w:eastAsia="HGPｺﾞｼｯｸM" w:hAnsi="ＭＳ 明朝" w:hint="eastAsia"/>
        </w:rPr>
        <w:t>そのためラベルにはガラスの靴がモチーフに描かれています</w:t>
      </w:r>
      <w:r w:rsidR="00FF7FB1">
        <w:rPr>
          <w:rFonts w:ascii="HGPｺﾞｼｯｸM" w:eastAsia="HGPｺﾞｼｯｸM" w:hAnsi="ＭＳ 明朝" w:hint="eastAsia"/>
        </w:rPr>
        <w:t>。</w:t>
      </w:r>
    </w:p>
    <w:p w:rsidR="00BF4B56" w:rsidRPr="00521FA0" w:rsidRDefault="00BF4B56" w:rsidP="00C548EC">
      <w:pPr>
        <w:adjustRightInd w:val="0"/>
        <w:snapToGrid w:val="0"/>
        <w:spacing w:line="240" w:lineRule="atLeast"/>
        <w:rPr>
          <w:rFonts w:ascii="HGPｺﾞｼｯｸM" w:eastAsia="HGPｺﾞｼｯｸM" w:hAnsi="ＭＳ 明朝" w:hint="eastAsia"/>
        </w:rPr>
      </w:pPr>
    </w:p>
    <w:p w:rsidR="00D14A87" w:rsidRPr="00C548EC" w:rsidRDefault="00BF4B56" w:rsidP="00D14A87">
      <w:pPr>
        <w:pStyle w:val="a3"/>
        <w:tabs>
          <w:tab w:val="clear" w:pos="4252"/>
          <w:tab w:val="clear" w:pos="8504"/>
        </w:tabs>
        <w:adjustRightInd w:val="0"/>
        <w:spacing w:line="240" w:lineRule="atLeast"/>
        <w:jc w:val="left"/>
        <w:rPr>
          <w:rFonts w:ascii="HGPｺﾞｼｯｸM" w:eastAsia="HGPｺﾞｼｯｸM" w:hint="eastAsia"/>
        </w:rPr>
      </w:pPr>
      <w:r>
        <w:rPr>
          <w:noProof/>
        </w:rPr>
      </w:r>
      <w:r>
        <w:rPr>
          <w:rFonts w:ascii="HGPｺﾞｼｯｸM" w:eastAsia="HGPｺﾞｼｯｸM"/>
        </w:rPr>
        <w:pict>
          <v:shape id="図 6" o:spid="_x0000_s1150" type="#_x0000_t75" alt="Marquis de C." style="width:411.75pt;height:117.75pt;visibility:visible;mso-position-horizontal-relative:char;mso-position-vertical-relative:line">
            <v:imagedata r:id="rId11" o:title="Marquis de C"/>
            <w10:anchorlock/>
          </v:shape>
        </w:pict>
      </w:r>
    </w:p>
    <w:p w:rsidR="00D14A87" w:rsidRPr="00FB0707" w:rsidRDefault="00D14A87" w:rsidP="00D14A87">
      <w:pPr>
        <w:adjustRightInd w:val="0"/>
        <w:snapToGrid w:val="0"/>
        <w:spacing w:line="240" w:lineRule="atLeast"/>
        <w:jc w:val="left"/>
        <w:rPr>
          <w:rFonts w:ascii="HGPｺﾞｼｯｸE" w:eastAsia="HGPｺﾞｼｯｸE" w:hAnsi="Arial Black" w:hint="eastAsia"/>
          <w:b/>
          <w:sz w:val="24"/>
          <w:lang w:val="fr-CA"/>
        </w:rPr>
      </w:pPr>
      <w:r w:rsidRPr="007E1E8A">
        <w:rPr>
          <w:rFonts w:ascii="Arial Black" w:eastAsia="ＭＳ Ｐゴシック" w:hAnsi="Arial Black" w:hint="eastAsia"/>
          <w:sz w:val="24"/>
          <w:lang w:val="fr-CA"/>
        </w:rPr>
        <w:t>20</w:t>
      </w:r>
      <w:r>
        <w:rPr>
          <w:rFonts w:ascii="Arial Black" w:eastAsia="ＭＳ Ｐゴシック" w:hAnsi="Arial Black" w:hint="eastAsia"/>
          <w:sz w:val="24"/>
          <w:lang w:val="fr-CA"/>
        </w:rPr>
        <w:t xml:space="preserve">15  Marqui de </w:t>
      </w:r>
      <w:r>
        <w:rPr>
          <w:rFonts w:ascii="Arial Black" w:eastAsia="ＭＳ Ｐゴシック" w:hAnsi="Arial Black"/>
          <w:sz w:val="24"/>
          <w:lang w:val="fr-CA"/>
        </w:rPr>
        <w:t>« </w:t>
      </w:r>
      <w:r>
        <w:rPr>
          <w:rFonts w:ascii="Arial Black" w:eastAsia="ＭＳ Ｐゴシック" w:hAnsi="Arial Black" w:hint="eastAsia"/>
          <w:sz w:val="24"/>
          <w:lang w:val="fr-CA"/>
        </w:rPr>
        <w:t>C</w:t>
      </w:r>
      <w:r>
        <w:rPr>
          <w:rFonts w:ascii="Arial Black" w:eastAsia="ＭＳ Ｐゴシック" w:hAnsi="Arial Black"/>
          <w:sz w:val="24"/>
          <w:lang w:val="fr-CA"/>
        </w:rPr>
        <w:t> »</w:t>
      </w:r>
      <w:r>
        <w:rPr>
          <w:rFonts w:ascii="Arial Black" w:eastAsia="ＭＳ Ｐゴシック" w:hAnsi="Arial Black" w:hint="eastAsia"/>
          <w:sz w:val="24"/>
        </w:rPr>
        <w:t xml:space="preserve">　</w:t>
      </w:r>
      <w:r>
        <w:rPr>
          <w:rFonts w:ascii="Arial Black" w:eastAsia="ＭＳ Ｐゴシック" w:hAnsi="Arial Black" w:hint="eastAsia"/>
          <w:sz w:val="24"/>
          <w:lang w:val="fr-CA"/>
        </w:rPr>
        <w:t xml:space="preserve"> Vin de France</w:t>
      </w:r>
      <w:r>
        <w:rPr>
          <w:rFonts w:ascii="Arial Black" w:eastAsia="ＭＳ Ｐゴシック" w:hAnsi="Arial Black" w:hint="eastAsia"/>
          <w:sz w:val="24"/>
        </w:rPr>
        <w:t xml:space="preserve">　</w:t>
      </w:r>
    </w:p>
    <w:p w:rsidR="00D14A87" w:rsidRDefault="00D14A87" w:rsidP="00D14A87">
      <w:pPr>
        <w:adjustRightInd w:val="0"/>
        <w:snapToGrid w:val="0"/>
        <w:spacing w:line="240" w:lineRule="atLeast"/>
        <w:jc w:val="left"/>
        <w:rPr>
          <w:rFonts w:ascii="HGPｺﾞｼｯｸE" w:eastAsia="HGPｺﾞｼｯｸE" w:hAnsi="Arial Black" w:hint="eastAsia"/>
          <w:b/>
          <w:sz w:val="24"/>
        </w:rPr>
      </w:pPr>
      <w:r>
        <w:rPr>
          <w:rFonts w:ascii="HGPｺﾞｼｯｸE" w:eastAsia="HGPｺﾞｼｯｸE" w:hAnsi="Arial Black" w:hint="eastAsia"/>
          <w:b/>
          <w:sz w:val="24"/>
        </w:rPr>
        <w:t xml:space="preserve">マルキ・ド・セー　　ヴァン・ド・フランス　　</w:t>
      </w:r>
      <w:r w:rsidRPr="00B144A0">
        <w:rPr>
          <w:rFonts w:ascii="HGPｺﾞｼｯｸE" w:eastAsia="HGPｺﾞｼｯｸE" w:hAnsi="Arial Black" w:hint="eastAsia"/>
          <w:b/>
          <w:sz w:val="24"/>
        </w:rPr>
        <w:t>参</w:t>
      </w:r>
      <w:r>
        <w:rPr>
          <w:rFonts w:ascii="HGPｺﾞｼｯｸE" w:eastAsia="HGPｺﾞｼｯｸE" w:hAnsi="Arial Black" w:hint="eastAsia"/>
          <w:b/>
          <w:sz w:val="24"/>
        </w:rPr>
        <w:t>考上代￥４，０００</w:t>
      </w:r>
    </w:p>
    <w:p w:rsidR="00D14A87" w:rsidRPr="00ED1851" w:rsidRDefault="002B574D" w:rsidP="00ED1851">
      <w:pPr>
        <w:pStyle w:val="a3"/>
        <w:tabs>
          <w:tab w:val="clear" w:pos="4252"/>
          <w:tab w:val="clear" w:pos="8504"/>
        </w:tabs>
        <w:adjustRightInd w:val="0"/>
        <w:spacing w:line="240" w:lineRule="atLeast"/>
        <w:rPr>
          <w:rFonts w:ascii="HGPｺﾞｼｯｸM" w:eastAsia="HGPｺﾞｼｯｸM" w:hint="eastAsia"/>
        </w:rPr>
      </w:pPr>
      <w:r>
        <w:rPr>
          <w:rFonts w:ascii="HGPｺﾞｼｯｸM" w:eastAsia="HGPｺﾞｼｯｸM" w:hint="eastAsia"/>
        </w:rPr>
        <w:t>セパージュ：シャルドネ</w:t>
      </w:r>
      <w:r w:rsidR="00D14A87">
        <w:rPr>
          <w:rFonts w:ascii="HGPｺﾞｼｯｸM" w:eastAsia="HGPｺﾞｼｯｸM" w:hint="eastAsia"/>
        </w:rPr>
        <w:t>100</w:t>
      </w:r>
      <w:r>
        <w:rPr>
          <w:rFonts w:ascii="HGPｺﾞｼｯｸM" w:eastAsia="HGPｺﾞｼｯｸM" w:hint="eastAsia"/>
        </w:rPr>
        <w:t>％　　樹齢：25～30</w:t>
      </w:r>
      <w:r w:rsidR="00D14A87">
        <w:rPr>
          <w:rFonts w:ascii="HGPｺﾞｼｯｸM" w:eastAsia="HGPｺﾞｼｯｸM" w:hint="eastAsia"/>
        </w:rPr>
        <w:t>年</w:t>
      </w:r>
      <w:r w:rsidR="00ED1851">
        <w:rPr>
          <w:rFonts w:ascii="HGPｺﾞｼｯｸM" w:eastAsia="HGPｺﾞｼｯｸM" w:hint="eastAsia"/>
        </w:rPr>
        <w:t xml:space="preserve">　　</w:t>
      </w:r>
      <w:r w:rsidR="00D14A87" w:rsidRPr="0088208E">
        <w:rPr>
          <w:rFonts w:ascii="HGPｺﾞｼｯｸM" w:eastAsia="HGPｺﾞｼｯｸM" w:hint="eastAsia"/>
        </w:rPr>
        <w:t>畑・土壌　：</w:t>
      </w:r>
      <w:r>
        <w:rPr>
          <w:rFonts w:ascii="HGPｺﾞｼｯｸM" w:eastAsia="HGPｺﾞｼｯｸM" w:hAnsi="ＭＳ 明朝" w:hint="eastAsia"/>
        </w:rPr>
        <w:t>南西向き、粘土石灰質</w:t>
      </w:r>
      <w:r w:rsidR="00D14A87" w:rsidRPr="009806CC">
        <w:rPr>
          <w:rFonts w:ascii="HGPｺﾞｼｯｸM" w:eastAsia="HGPｺﾞｼｯｸM" w:hAnsi="ＭＳ 明朝" w:hint="eastAsia"/>
        </w:rPr>
        <w:t>。</w:t>
      </w:r>
    </w:p>
    <w:p w:rsidR="00D14A87" w:rsidRPr="009D7BDB" w:rsidRDefault="00D14A87" w:rsidP="00D14A87">
      <w:pPr>
        <w:adjustRightInd w:val="0"/>
        <w:snapToGrid w:val="0"/>
        <w:spacing w:line="240" w:lineRule="atLeast"/>
        <w:rPr>
          <w:rFonts w:ascii="HGPｺﾞｼｯｸM" w:eastAsia="HGPｺﾞｼｯｸM" w:hint="eastAsia"/>
        </w:rPr>
      </w:pPr>
      <w:r>
        <w:rPr>
          <w:rFonts w:ascii="HGPｺﾞｼｯｸM" w:eastAsia="HGPｺﾞｼｯｸM" w:hint="eastAsia"/>
        </w:rPr>
        <w:t>醸造：除梗なし、マセラシオンなしで直接圧搾。</w:t>
      </w:r>
      <w:r w:rsidRPr="009806CC">
        <w:rPr>
          <w:rFonts w:ascii="HGPｺﾞｼｯｸM" w:eastAsia="HGPｺﾞｼｯｸM" w:hAnsi="ＭＳ 明朝" w:hint="eastAsia"/>
        </w:rPr>
        <w:t>丁寧な圧搾ができるプヌマティック方式の圧搾機</w:t>
      </w:r>
      <w:r>
        <w:rPr>
          <w:rFonts w:ascii="HGPｺﾞｼｯｸM" w:eastAsia="HGPｺﾞｼｯｸM" w:hAnsi="ＭＳ 明朝" w:hint="eastAsia"/>
        </w:rPr>
        <w:t>で４時間かけて圧搾</w:t>
      </w:r>
      <w:r w:rsidRPr="009806CC">
        <w:rPr>
          <w:rFonts w:ascii="HGPｺﾞｼｯｸM" w:eastAsia="HGPｺﾞｼｯｸM" w:hAnsi="ＭＳ 明朝" w:hint="eastAsia"/>
        </w:rPr>
        <w:t>。</w:t>
      </w:r>
      <w:r w:rsidR="002B574D">
        <w:rPr>
          <w:rFonts w:ascii="HGPｺﾞｼｯｸM" w:eastAsia="HGPｺﾞｼｯｸM" w:hAnsi="ＭＳ 明朝" w:hint="eastAsia"/>
        </w:rPr>
        <w:t>ドゥミ・ミュイの樽</w:t>
      </w:r>
      <w:r>
        <w:rPr>
          <w:rFonts w:ascii="HGPｺﾞｼｯｸM" w:eastAsia="HGPｺﾞｼｯｸM" w:hAnsi="ＭＳ 明朝" w:hint="eastAsia"/>
        </w:rPr>
        <w:t>でアルコール発酵、</w:t>
      </w:r>
      <w:r w:rsidR="002B574D">
        <w:rPr>
          <w:rFonts w:ascii="HGPｺﾞｼｯｸM" w:eastAsia="HGPｺﾞｼｯｸM" w:hAnsi="ＭＳ 明朝" w:hint="eastAsia"/>
        </w:rPr>
        <w:t>MLF、</w:t>
      </w:r>
      <w:r>
        <w:rPr>
          <w:rFonts w:ascii="HGPｺﾞｼｯｸM" w:eastAsia="HGPｺﾞｼｯｸM" w:hAnsi="ＭＳ 明朝" w:hint="eastAsia"/>
        </w:rPr>
        <w:t>シュール・リーで</w:t>
      </w:r>
      <w:r w:rsidR="002B574D">
        <w:rPr>
          <w:rFonts w:ascii="HGPｺﾞｼｯｸM" w:eastAsia="HGPｺﾞｼｯｸM" w:hAnsi="ＭＳ 明朝" w:hint="eastAsia"/>
        </w:rPr>
        <w:t>12</w:t>
      </w:r>
      <w:r>
        <w:rPr>
          <w:rFonts w:ascii="HGPｺﾞｼｯｸM" w:eastAsia="HGPｺﾞｼｯｸM" w:hAnsi="ＭＳ 明朝" w:hint="eastAsia"/>
        </w:rPr>
        <w:t>か月熟成</w:t>
      </w:r>
      <w:r w:rsidRPr="009806CC">
        <w:rPr>
          <w:rFonts w:ascii="HGPｺﾞｼｯｸM" w:eastAsia="HGPｺﾞｼｯｸM" w:hAnsi="ＭＳ 明朝" w:hint="eastAsia"/>
        </w:rPr>
        <w:t>。</w:t>
      </w:r>
    </w:p>
    <w:p w:rsidR="00BF4B56" w:rsidRDefault="00D14A87" w:rsidP="00894CB8">
      <w:pPr>
        <w:adjustRightInd w:val="0"/>
        <w:snapToGrid w:val="0"/>
        <w:spacing w:line="240" w:lineRule="atLeast"/>
        <w:rPr>
          <w:rFonts w:ascii="HGPｺﾞｼｯｸM" w:eastAsia="HGPｺﾞｼｯｸM" w:hAnsi="ＭＳ 明朝" w:hint="eastAsia"/>
        </w:rPr>
      </w:pPr>
      <w:r>
        <w:rPr>
          <w:rFonts w:ascii="HGPｺﾞｼｯｸM" w:eastAsia="HGPｺﾞｼｯｸM" w:hAnsi="ＭＳ 明朝" w:hint="eastAsia"/>
        </w:rPr>
        <w:t>軽く澱下げとろ過を、SO2を</w:t>
      </w:r>
      <w:r w:rsidR="002B574D">
        <w:rPr>
          <w:rFonts w:ascii="HGPｺﾞｼｯｸM" w:eastAsia="HGPｺﾞｼｯｸM" w:hAnsi="ＭＳ 明朝" w:hint="eastAsia"/>
        </w:rPr>
        <w:t>12</w:t>
      </w:r>
      <w:r>
        <w:rPr>
          <w:rFonts w:ascii="HGPｺﾞｼｯｸM" w:eastAsia="HGPｺﾞｼｯｸM" w:hAnsi="ＭＳ 明朝" w:hint="eastAsia"/>
        </w:rPr>
        <w:t>g/HL添加し</w:t>
      </w:r>
      <w:r w:rsidRPr="009806CC">
        <w:rPr>
          <w:rFonts w:ascii="HGPｺﾞｼｯｸM" w:eastAsia="HGPｺﾞｼｯｸM" w:hAnsi="ＭＳ 明朝" w:hint="eastAsia"/>
        </w:rPr>
        <w:t>ビン詰め。</w:t>
      </w:r>
    </w:p>
    <w:p w:rsidR="00570260" w:rsidRPr="00894CB8" w:rsidRDefault="00BF4B56" w:rsidP="009D7BDB">
      <w:pPr>
        <w:adjustRightInd w:val="0"/>
        <w:snapToGrid w:val="0"/>
        <w:spacing w:line="240" w:lineRule="atLeast"/>
        <w:rPr>
          <w:rFonts w:ascii="HGPｺﾞｼｯｸM" w:eastAsia="HGPｺﾞｼｯｸM" w:hAnsi="ＭＳ 明朝" w:hint="eastAsia"/>
        </w:rPr>
      </w:pPr>
      <w:r>
        <w:rPr>
          <w:noProof/>
        </w:rPr>
      </w:r>
      <w:r>
        <w:rPr>
          <w:rFonts w:ascii="HGPｺﾞｼｯｸM" w:eastAsia="HGPｺﾞｼｯｸM" w:hAnsi="ＭＳ 明朝"/>
        </w:rPr>
        <w:pict>
          <v:shape id="図 8" o:spid="_x0000_s1151" type="#_x0000_t75" alt="Le Rouge des Cornus" style="width:402.75pt;height:114.75pt;visibility:visible;mso-position-horizontal-relative:char;mso-position-vertical-relative:line">
            <v:imagedata r:id="rId12" o:title="Le Rouge des Cornus"/>
            <w10:anchorlock/>
          </v:shape>
        </w:pict>
      </w:r>
    </w:p>
    <w:p w:rsidR="00A31C88" w:rsidRPr="00BB7C35" w:rsidRDefault="00A31C88" w:rsidP="00A31C88">
      <w:pPr>
        <w:adjustRightInd w:val="0"/>
        <w:snapToGrid w:val="0"/>
        <w:spacing w:line="240" w:lineRule="atLeast"/>
        <w:jc w:val="left"/>
        <w:rPr>
          <w:rFonts w:ascii="HGPｺﾞｼｯｸE" w:eastAsia="HGPｺﾞｼｯｸE" w:hAnsi="Arial Black" w:hint="eastAsia"/>
          <w:b/>
          <w:sz w:val="24"/>
        </w:rPr>
      </w:pPr>
      <w:r>
        <w:rPr>
          <w:rFonts w:ascii="Arial Black" w:eastAsia="ＭＳ Ｐゴシック" w:hAnsi="Arial Black" w:hint="eastAsia"/>
          <w:sz w:val="24"/>
          <w:lang w:val="fr-FR"/>
        </w:rPr>
        <w:t xml:space="preserve">2016 </w:t>
      </w:r>
      <w:r>
        <w:rPr>
          <w:rFonts w:ascii="Arial Black" w:eastAsia="ＭＳ Ｐゴシック" w:hAnsi="Arial Black" w:hint="eastAsia"/>
          <w:sz w:val="24"/>
          <w:lang w:val="fr-FR"/>
        </w:rPr>
        <w:t xml:space="preserve">　</w:t>
      </w:r>
      <w:r>
        <w:rPr>
          <w:rFonts w:ascii="Arial Black" w:eastAsia="ＭＳ Ｐゴシック" w:hAnsi="Arial Black" w:hint="eastAsia"/>
          <w:sz w:val="24"/>
          <w:lang w:val="fr-FR"/>
        </w:rPr>
        <w:t>Le Rouge des Cornus</w:t>
      </w:r>
      <w:r>
        <w:rPr>
          <w:rFonts w:ascii="Arial Black" w:eastAsia="ＭＳ Ｐゴシック" w:hAnsi="Arial Black" w:hint="eastAsia"/>
          <w:sz w:val="24"/>
        </w:rPr>
        <w:t xml:space="preserve">　</w:t>
      </w:r>
      <w:r>
        <w:rPr>
          <w:rFonts w:ascii="Arial Black" w:eastAsia="ＭＳ Ｐゴシック" w:hAnsi="Arial Black" w:hint="eastAsia"/>
          <w:sz w:val="24"/>
          <w:lang w:val="fr-FR"/>
        </w:rPr>
        <w:t xml:space="preserve"> Touraine</w:t>
      </w:r>
      <w:r>
        <w:rPr>
          <w:rFonts w:ascii="Arial Black" w:eastAsia="ＭＳ Ｐゴシック" w:hAnsi="Arial Black" w:hint="eastAsia"/>
          <w:sz w:val="24"/>
        </w:rPr>
        <w:t xml:space="preserve">　</w:t>
      </w:r>
    </w:p>
    <w:p w:rsidR="00A31C88" w:rsidRDefault="00A31C88" w:rsidP="00A31C88">
      <w:pPr>
        <w:adjustRightInd w:val="0"/>
        <w:snapToGrid w:val="0"/>
        <w:spacing w:line="240" w:lineRule="atLeast"/>
        <w:jc w:val="left"/>
        <w:rPr>
          <w:rFonts w:ascii="HGPｺﾞｼｯｸE" w:eastAsia="HGPｺﾞｼｯｸE" w:hAnsi="Arial Black" w:hint="eastAsia"/>
          <w:b/>
          <w:sz w:val="24"/>
        </w:rPr>
      </w:pPr>
      <w:r>
        <w:rPr>
          <w:rFonts w:ascii="HGPｺﾞｼｯｸE" w:eastAsia="HGPｺﾞｼｯｸE" w:hAnsi="Arial Black" w:hint="eastAsia"/>
          <w:b/>
          <w:sz w:val="24"/>
          <w:lang w:val="fr-FR"/>
        </w:rPr>
        <w:t>ル・ルージュ・デ・コルニュ</w:t>
      </w:r>
      <w:r>
        <w:rPr>
          <w:rFonts w:ascii="HGPｺﾞｼｯｸE" w:eastAsia="HGPｺﾞｼｯｸE" w:hAnsi="Arial Black" w:hint="eastAsia"/>
          <w:b/>
          <w:sz w:val="24"/>
        </w:rPr>
        <w:t xml:space="preserve">　　トゥーレーヌ　　</w:t>
      </w:r>
      <w:r w:rsidRPr="00B144A0">
        <w:rPr>
          <w:rFonts w:ascii="HGPｺﾞｼｯｸE" w:eastAsia="HGPｺﾞｼｯｸE" w:hAnsi="Arial Black" w:hint="eastAsia"/>
          <w:b/>
          <w:sz w:val="24"/>
        </w:rPr>
        <w:t>参</w:t>
      </w:r>
      <w:r>
        <w:rPr>
          <w:rFonts w:ascii="HGPｺﾞｼｯｸE" w:eastAsia="HGPｺﾞｼｯｸE" w:hAnsi="Arial Black" w:hint="eastAsia"/>
          <w:b/>
          <w:sz w:val="24"/>
        </w:rPr>
        <w:t>考上代￥３，０００</w:t>
      </w:r>
    </w:p>
    <w:p w:rsidR="00E71B92" w:rsidRDefault="00A95880" w:rsidP="00587C2F">
      <w:pPr>
        <w:pStyle w:val="a3"/>
        <w:tabs>
          <w:tab w:val="clear" w:pos="4252"/>
          <w:tab w:val="clear" w:pos="8504"/>
        </w:tabs>
        <w:adjustRightInd w:val="0"/>
        <w:spacing w:line="240" w:lineRule="atLeast"/>
        <w:rPr>
          <w:rFonts w:ascii="HGPｺﾞｼｯｸM" w:eastAsia="HGPｺﾞｼｯｸM" w:hint="eastAsia"/>
        </w:rPr>
      </w:pPr>
      <w:r>
        <w:rPr>
          <w:rFonts w:ascii="HGPｺﾞｼｯｸM" w:eastAsia="HGPｺﾞｼｯｸM" w:hint="eastAsia"/>
        </w:rPr>
        <w:t>セパージュ：カベルネ・フラン100％　　樹齢：約25年</w:t>
      </w:r>
      <w:r w:rsidR="00587C2F">
        <w:rPr>
          <w:rFonts w:ascii="HGPｺﾞｼｯｸM" w:eastAsia="HGPｺﾞｼｯｸM" w:hint="eastAsia"/>
        </w:rPr>
        <w:t xml:space="preserve">　　</w:t>
      </w:r>
      <w:r w:rsidRPr="0088208E">
        <w:rPr>
          <w:rFonts w:ascii="HGPｺﾞｼｯｸM" w:eastAsia="HGPｺﾞｼｯｸM" w:hint="eastAsia"/>
        </w:rPr>
        <w:t>畑・土壌　：</w:t>
      </w:r>
      <w:r>
        <w:rPr>
          <w:rFonts w:ascii="HGPｺﾞｼｯｸM" w:eastAsia="HGPｺﾞｼｯｸM" w:hint="eastAsia"/>
        </w:rPr>
        <w:t>3.5ヘクタール</w:t>
      </w:r>
    </w:p>
    <w:p w:rsidR="00A95880" w:rsidRDefault="00E71B92" w:rsidP="00587C2F">
      <w:pPr>
        <w:pStyle w:val="a3"/>
        <w:tabs>
          <w:tab w:val="clear" w:pos="4252"/>
          <w:tab w:val="clear" w:pos="8504"/>
        </w:tabs>
        <w:adjustRightInd w:val="0"/>
        <w:spacing w:line="240" w:lineRule="atLeast"/>
        <w:rPr>
          <w:rFonts w:ascii="HGPｺﾞｼｯｸM" w:eastAsia="HGPｺﾞｼｯｸM" w:hint="eastAsia"/>
        </w:rPr>
      </w:pPr>
      <w:r>
        <w:rPr>
          <w:rFonts w:ascii="HGPｺﾞｼｯｸM" w:eastAsia="HGPｺﾞｼｯｸM" w:hint="eastAsia"/>
        </w:rPr>
        <w:t>収穫：10月中旬に手摘み収穫、徹底的な選果により</w:t>
      </w:r>
      <w:r w:rsidR="000C68AB">
        <w:rPr>
          <w:rFonts w:ascii="HGPｺﾞｼｯｸM" w:eastAsia="HGPｺﾞｼｯｸM" w:hint="eastAsia"/>
        </w:rPr>
        <w:t>（</w:t>
      </w:r>
      <w:r w:rsidR="00BA4B51">
        <w:rPr>
          <w:rFonts w:ascii="HGPｺﾞｼｯｸM" w:eastAsia="HGPｺﾞｼｯｸM" w:hint="eastAsia"/>
        </w:rPr>
        <w:t>2015</w:t>
      </w:r>
      <w:r w:rsidR="000C68AB">
        <w:rPr>
          <w:rFonts w:ascii="HGPｺﾞｼｯｸM" w:eastAsia="HGPｺﾞｼｯｸM" w:hint="eastAsia"/>
        </w:rPr>
        <w:t>年）28</w:t>
      </w:r>
      <w:r w:rsidR="000C68AB">
        <w:rPr>
          <w:rFonts w:ascii="HGPｺﾞｼｯｸM" w:eastAsia="HGPｺﾞｼｯｸM"/>
        </w:rPr>
        <w:t>hl/ha</w:t>
      </w:r>
    </w:p>
    <w:p w:rsidR="00A95880" w:rsidRPr="00521FA0" w:rsidRDefault="006E6468" w:rsidP="008676F7">
      <w:pPr>
        <w:adjustRightInd w:val="0"/>
        <w:snapToGrid w:val="0"/>
        <w:spacing w:line="240" w:lineRule="atLeast"/>
        <w:rPr>
          <w:rFonts w:ascii="HGPｺﾞｼｯｸM" w:eastAsia="HGPｺﾞｼｯｸM" w:hAnsi="ＭＳ 明朝" w:hint="eastAsia"/>
        </w:rPr>
      </w:pPr>
      <w:r w:rsidRPr="006E6468">
        <w:rPr>
          <w:rFonts w:ascii="HGPｺﾞｼｯｸM" w:eastAsia="HGPｺﾞｼｯｸM" w:hAnsi="ＭＳ 明朝" w:hint="eastAsia"/>
        </w:rPr>
        <w:t>砂や水晶に火打石が混ざる粘土質土壌。その下には石灰質の岩盤。南北に広がる斜面。</w:t>
      </w:r>
    </w:p>
    <w:p w:rsidR="006E6468" w:rsidRPr="006E6468" w:rsidRDefault="00A95880" w:rsidP="008676F7">
      <w:pPr>
        <w:adjustRightInd w:val="0"/>
        <w:snapToGrid w:val="0"/>
        <w:spacing w:line="240" w:lineRule="atLeast"/>
        <w:rPr>
          <w:rFonts w:ascii="HGPｺﾞｼｯｸM" w:eastAsia="HGPｺﾞｼｯｸM" w:hAnsi="ＭＳ 明朝"/>
        </w:rPr>
      </w:pPr>
      <w:r>
        <w:rPr>
          <w:rFonts w:ascii="HGPｺﾞｼｯｸM" w:eastAsia="HGPｺﾞｼｯｸM" w:hint="eastAsia"/>
        </w:rPr>
        <w:t>醸造：</w:t>
      </w:r>
      <w:r w:rsidR="006E6468" w:rsidRPr="006E6468">
        <w:rPr>
          <w:rFonts w:ascii="HGPｺﾞｼｯｸM" w:eastAsia="HGPｺﾞｼｯｸM" w:hAnsi="ＭＳ 明朝" w:hint="eastAsia"/>
        </w:rPr>
        <w:t>除梗100％。セメント槽で天然酵母による発酵12日間。発酵温度を28℃以下に抑えて、粗さを出さないように注意。セメント槽で12ヶ月熟成。澱引き3回。軽くろ過だけしてビン詰め。</w:t>
      </w:r>
    </w:p>
    <w:p w:rsidR="00AB50B9" w:rsidRDefault="006E6468" w:rsidP="00AB50B9">
      <w:pPr>
        <w:adjustRightInd w:val="0"/>
        <w:snapToGrid w:val="0"/>
        <w:spacing w:line="240" w:lineRule="atLeast"/>
        <w:jc w:val="left"/>
        <w:rPr>
          <w:rFonts w:ascii="HGPｺﾞｼｯｸM" w:eastAsia="HGPｺﾞｼｯｸM" w:hAnsi="ＭＳ 明朝" w:hint="eastAsia"/>
        </w:rPr>
      </w:pPr>
      <w:r>
        <w:rPr>
          <w:rFonts w:ascii="HGPｺﾞｼｯｸM" w:eastAsia="HGPｺﾞｼｯｸM" w:hAnsi="ＭＳ 明朝" w:hint="eastAsia"/>
        </w:rPr>
        <w:t>味わい：</w:t>
      </w:r>
      <w:r w:rsidRPr="006E6468">
        <w:rPr>
          <w:rFonts w:ascii="HGPｺﾞｼｯｸM" w:eastAsia="HGPｺﾞｼｯｸM" w:hAnsi="ＭＳ 明朝" w:hint="eastAsia"/>
        </w:rPr>
        <w:t>少し紫がかったルビー色。熟した果実の豊かな香りにほんのりスパイシーな部分も。マイルドな口当たりに続き、上品で細かなタンニン。バランスのとれた味わいの心地よいワイン。</w:t>
      </w:r>
    </w:p>
    <w:p w:rsidR="00CA05B3" w:rsidRDefault="00CA05B3" w:rsidP="00AB50B9">
      <w:pPr>
        <w:adjustRightInd w:val="0"/>
        <w:snapToGrid w:val="0"/>
        <w:spacing w:line="240" w:lineRule="atLeast"/>
        <w:jc w:val="left"/>
        <w:rPr>
          <w:rFonts w:ascii="HGPｺﾞｼｯｸM" w:eastAsia="HGPｺﾞｼｯｸM" w:hAnsi="ＭＳ 明朝"/>
        </w:rPr>
      </w:pPr>
    </w:p>
    <w:p w:rsidR="005D6E3B" w:rsidRPr="00587C2F" w:rsidRDefault="00BF4B56" w:rsidP="00AB50B9">
      <w:pPr>
        <w:adjustRightInd w:val="0"/>
        <w:snapToGrid w:val="0"/>
        <w:spacing w:line="240" w:lineRule="atLeast"/>
        <w:jc w:val="left"/>
        <w:rPr>
          <w:rFonts w:ascii="HGPｺﾞｼｯｸM" w:eastAsia="HGPｺﾞｼｯｸM" w:hAnsi="ＭＳ 明朝" w:hint="eastAsia"/>
        </w:rPr>
      </w:pPr>
      <w:r>
        <w:rPr>
          <w:noProof/>
        </w:rPr>
      </w:r>
      <w:r>
        <w:rPr>
          <w:rFonts w:ascii="HGPｺﾞｼｯｸM" w:eastAsia="HGPｺﾞｼｯｸM" w:hAnsi="ＭＳ 明朝"/>
        </w:rPr>
        <w:pict>
          <v:shape id="図 10" o:spid="_x0000_s1153" type="#_x0000_t75" alt="Gamay Sans Tralala" style="width:406.5pt;height:114pt;visibility:visible;mso-position-horizontal-relative:char;mso-position-vertical-relative:line">
            <v:imagedata r:id="rId13" o:title="Gamay Sans Tralala"/>
            <w10:anchorlock/>
          </v:shape>
        </w:pict>
      </w:r>
    </w:p>
    <w:p w:rsidR="00D14A87" w:rsidRPr="003A7AFE" w:rsidRDefault="00310A18" w:rsidP="00D14A87">
      <w:pPr>
        <w:adjustRightInd w:val="0"/>
        <w:snapToGrid w:val="0"/>
        <w:spacing w:line="240" w:lineRule="atLeast"/>
        <w:jc w:val="left"/>
        <w:rPr>
          <w:rFonts w:ascii="HGPｺﾞｼｯｸE" w:eastAsia="HGPｺﾞｼｯｸE" w:hAnsi="Arial Black" w:hint="eastAsia"/>
          <w:b/>
          <w:sz w:val="24"/>
          <w:lang w:val="fr-CA"/>
        </w:rPr>
      </w:pPr>
      <w:r>
        <w:rPr>
          <w:rFonts w:ascii="Arial Black" w:eastAsia="ＭＳ Ｐゴシック" w:hAnsi="Arial Black" w:hint="eastAsia"/>
          <w:sz w:val="24"/>
          <w:lang w:val="fr-FR"/>
        </w:rPr>
        <w:t>2017</w:t>
      </w:r>
      <w:r w:rsidR="00D14A87">
        <w:rPr>
          <w:rFonts w:ascii="Arial Black" w:eastAsia="ＭＳ Ｐゴシック" w:hAnsi="Arial Black" w:hint="eastAsia"/>
          <w:sz w:val="24"/>
          <w:lang w:val="fr-FR"/>
        </w:rPr>
        <w:t xml:space="preserve">　</w:t>
      </w:r>
      <w:r w:rsidR="00D14A87">
        <w:rPr>
          <w:rFonts w:ascii="Arial Black" w:eastAsia="ＭＳ Ｐゴシック" w:hAnsi="Arial Black" w:hint="eastAsia"/>
          <w:sz w:val="24"/>
          <w:lang w:val="fr-FR"/>
        </w:rPr>
        <w:t>Gamay Sans Tralal</w:t>
      </w:r>
      <w:r w:rsidR="00D14A87" w:rsidRPr="00C677C4">
        <w:rPr>
          <w:rFonts w:ascii="Arial Black" w:eastAsia="ＭＳ Ｐゴシック" w:hAnsi="Arial Black" w:hint="eastAsia"/>
          <w:sz w:val="24"/>
          <w:lang w:val="fr-FR"/>
        </w:rPr>
        <w:t>a</w:t>
      </w:r>
      <w:r w:rsidR="00D14A87">
        <w:rPr>
          <w:rFonts w:ascii="Arial Black" w:eastAsia="ＭＳ Ｐゴシック" w:hAnsi="Arial Black" w:hint="eastAsia"/>
          <w:sz w:val="24"/>
        </w:rPr>
        <w:t xml:space="preserve">　</w:t>
      </w:r>
      <w:r w:rsidR="00D14A87">
        <w:rPr>
          <w:rFonts w:ascii="Arial Black" w:eastAsia="ＭＳ Ｐゴシック" w:hAnsi="Arial Black" w:hint="eastAsia"/>
          <w:sz w:val="24"/>
          <w:lang w:val="fr-FR"/>
        </w:rPr>
        <w:t>Touraine</w:t>
      </w:r>
    </w:p>
    <w:p w:rsidR="00D14A87" w:rsidRDefault="00D14A87" w:rsidP="00D14A87">
      <w:pPr>
        <w:adjustRightInd w:val="0"/>
        <w:snapToGrid w:val="0"/>
        <w:spacing w:line="240" w:lineRule="atLeast"/>
        <w:jc w:val="left"/>
        <w:rPr>
          <w:rFonts w:ascii="HGPｺﾞｼｯｸE" w:eastAsia="HGPｺﾞｼｯｸE" w:hAnsi="Arial Black" w:hint="eastAsia"/>
          <w:b/>
          <w:sz w:val="24"/>
        </w:rPr>
      </w:pPr>
      <w:r>
        <w:rPr>
          <w:rFonts w:ascii="HGPｺﾞｼｯｸE" w:eastAsia="HGPｺﾞｼｯｸE" w:hAnsi="Arial Black" w:hint="eastAsia"/>
          <w:b/>
          <w:sz w:val="24"/>
          <w:lang w:val="fr-FR"/>
        </w:rPr>
        <w:t>ガメイ　サン・トラララ</w:t>
      </w:r>
      <w:r>
        <w:rPr>
          <w:rFonts w:ascii="HGPｺﾞｼｯｸE" w:eastAsia="HGPｺﾞｼｯｸE" w:hAnsi="Arial Black" w:hint="eastAsia"/>
          <w:b/>
          <w:sz w:val="24"/>
        </w:rPr>
        <w:t xml:space="preserve">　トゥーレーヌ　　</w:t>
      </w:r>
      <w:r w:rsidRPr="00B144A0">
        <w:rPr>
          <w:rFonts w:ascii="HGPｺﾞｼｯｸE" w:eastAsia="HGPｺﾞｼｯｸE" w:hAnsi="Arial Black" w:hint="eastAsia"/>
          <w:b/>
          <w:sz w:val="24"/>
        </w:rPr>
        <w:t>参</w:t>
      </w:r>
      <w:r>
        <w:rPr>
          <w:rFonts w:ascii="HGPｺﾞｼｯｸE" w:eastAsia="HGPｺﾞｼｯｸE" w:hAnsi="Arial Black" w:hint="eastAsia"/>
          <w:b/>
          <w:sz w:val="24"/>
        </w:rPr>
        <w:t>考上代￥３，２００</w:t>
      </w:r>
    </w:p>
    <w:p w:rsidR="00CC7024" w:rsidRPr="004818A4" w:rsidRDefault="00CC7024" w:rsidP="00C548EC">
      <w:pPr>
        <w:pStyle w:val="a3"/>
        <w:tabs>
          <w:tab w:val="clear" w:pos="4252"/>
          <w:tab w:val="clear" w:pos="8504"/>
        </w:tabs>
        <w:adjustRightInd w:val="0"/>
        <w:spacing w:line="240" w:lineRule="atLeast"/>
        <w:rPr>
          <w:rFonts w:ascii="HGPｺﾞｼｯｸM" w:eastAsia="HGPｺﾞｼｯｸM" w:hint="eastAsia"/>
        </w:rPr>
      </w:pPr>
      <w:r>
        <w:rPr>
          <w:rFonts w:ascii="HGPｺﾞｼｯｸM" w:eastAsia="HGPｺﾞｼｯｸM" w:hint="eastAsia"/>
        </w:rPr>
        <w:t>セパージュ：ガメイ100％　　樹齢：約</w:t>
      </w:r>
      <w:r w:rsidR="00A31C88">
        <w:rPr>
          <w:rFonts w:ascii="HGPｺﾞｼｯｸM" w:eastAsia="HGPｺﾞｼｯｸM" w:hint="eastAsia"/>
        </w:rPr>
        <w:t>30～40</w:t>
      </w:r>
      <w:r>
        <w:rPr>
          <w:rFonts w:ascii="HGPｺﾞｼｯｸM" w:eastAsia="HGPｺﾞｼｯｸM" w:hint="eastAsia"/>
        </w:rPr>
        <w:t>年</w:t>
      </w:r>
      <w:r w:rsidR="00A31C88">
        <w:rPr>
          <w:rFonts w:ascii="HGPｺﾞｼｯｸM" w:eastAsia="HGPｺﾞｼｯｸM" w:hint="eastAsia"/>
        </w:rPr>
        <w:t xml:space="preserve">　　</w:t>
      </w:r>
      <w:r w:rsidRPr="0088208E">
        <w:rPr>
          <w:rFonts w:ascii="HGPｺﾞｼｯｸM" w:eastAsia="HGPｺﾞｼｯｸM" w:hint="eastAsia"/>
        </w:rPr>
        <w:t>畑・土壌　：</w:t>
      </w:r>
      <w:r w:rsidR="002B574D">
        <w:rPr>
          <w:rFonts w:ascii="HGPｺﾞｼｯｸM" w:eastAsia="HGPｺﾞｼｯｸM" w:hint="eastAsia"/>
        </w:rPr>
        <w:t>二つの区画、</w:t>
      </w:r>
      <w:r w:rsidR="003130A9">
        <w:rPr>
          <w:rFonts w:ascii="HGPｺﾞｼｯｸM" w:eastAsia="HGPｺﾞｼｯｸM" w:hint="eastAsia"/>
        </w:rPr>
        <w:t>風化した</w:t>
      </w:r>
      <w:r w:rsidR="003130A9">
        <w:rPr>
          <w:rFonts w:ascii="HGPｺﾞｼｯｸM" w:eastAsia="HGPｺﾞｼｯｸM" w:hAnsi="ＭＳ 明朝" w:hint="eastAsia"/>
        </w:rPr>
        <w:t>砂、火打石が混ざる石灰質粘土</w:t>
      </w:r>
      <w:r w:rsidRPr="004818A4">
        <w:rPr>
          <w:rFonts w:ascii="HGPｺﾞｼｯｸM" w:eastAsia="HGPｺﾞｼｯｸM" w:hAnsi="ＭＳ 明朝" w:hint="eastAsia"/>
        </w:rPr>
        <w:t>。</w:t>
      </w:r>
    </w:p>
    <w:p w:rsidR="00C548EC" w:rsidRDefault="00CC7024" w:rsidP="00CC7024">
      <w:pPr>
        <w:adjustRightInd w:val="0"/>
        <w:snapToGrid w:val="0"/>
        <w:spacing w:line="240" w:lineRule="atLeast"/>
        <w:rPr>
          <w:rFonts w:ascii="HGPｺﾞｼｯｸM" w:eastAsia="HGPｺﾞｼｯｸM" w:hAnsi="ＭＳ 明朝"/>
        </w:rPr>
      </w:pPr>
      <w:r>
        <w:rPr>
          <w:rFonts w:ascii="HGPｺﾞｼｯｸM" w:eastAsia="HGPｺﾞｼｯｸM" w:hint="eastAsia"/>
        </w:rPr>
        <w:t>醸造：樽を二酸化炭素で満たし、</w:t>
      </w:r>
      <w:r w:rsidRPr="004818A4">
        <w:rPr>
          <w:rFonts w:ascii="HGPｺﾞｼｯｸM" w:eastAsia="HGPｺﾞｼｯｸM" w:hAnsi="ＭＳ 明朝" w:hint="eastAsia"/>
        </w:rPr>
        <w:t>房丸ごと</w:t>
      </w:r>
      <w:r>
        <w:rPr>
          <w:rFonts w:ascii="HGPｺﾞｼｯｸM" w:eastAsia="HGPｺﾞｼｯｸM" w:hAnsi="ＭＳ 明朝" w:hint="eastAsia"/>
        </w:rPr>
        <w:t>の葡萄を流し込む。</w:t>
      </w:r>
      <w:r w:rsidR="00310A18">
        <w:rPr>
          <w:rFonts w:ascii="HGPｺﾞｼｯｸM" w:eastAsia="HGPｺﾞｼｯｸM" w:hAnsi="ＭＳ 明朝" w:hint="eastAsia"/>
        </w:rPr>
        <w:t>21</w:t>
      </w:r>
      <w:r w:rsidRPr="004818A4">
        <w:rPr>
          <w:rFonts w:ascii="HGPｺﾞｼｯｸM" w:eastAsia="HGPｺﾞｼｯｸM" w:hAnsi="ＭＳ 明朝" w:hint="eastAsia"/>
        </w:rPr>
        <w:t>日間マセラシオン・カルボニックして、みずみずしい香りを引き出す。こうして生まれるフレッシュさが、高い濃縮感と上手く調和が取れる。</w:t>
      </w:r>
    </w:p>
    <w:p w:rsidR="00310A18" w:rsidRDefault="002B574D" w:rsidP="00CC7024">
      <w:pPr>
        <w:adjustRightInd w:val="0"/>
        <w:snapToGrid w:val="0"/>
        <w:spacing w:line="240" w:lineRule="atLeast"/>
        <w:rPr>
          <w:rFonts w:ascii="HGPｺﾞｼｯｸM" w:eastAsia="HGPｺﾞｼｯｸM" w:hAnsi="ＭＳ 明朝" w:hint="eastAsia"/>
        </w:rPr>
      </w:pPr>
      <w:r>
        <w:rPr>
          <w:rFonts w:ascii="HGPｺﾞｼｯｸM" w:eastAsia="HGPｺﾞｼｯｸM" w:hAnsi="ＭＳ 明朝" w:hint="eastAsia"/>
        </w:rPr>
        <w:t>セメントタンクでMLF</w:t>
      </w:r>
      <w:r w:rsidR="00310A18">
        <w:rPr>
          <w:rFonts w:ascii="HGPｺﾞｼｯｸM" w:eastAsia="HGPｺﾞｼｯｸM" w:hAnsi="ＭＳ 明朝" w:hint="eastAsia"/>
        </w:rPr>
        <w:t>させる。</w:t>
      </w:r>
      <w:r>
        <w:rPr>
          <w:rFonts w:ascii="HGPｺﾞｼｯｸM" w:eastAsia="HGPｺﾞｼｯｸM" w:hAnsi="ＭＳ 明朝" w:hint="eastAsia"/>
        </w:rPr>
        <w:t>バトナージュせずに</w:t>
      </w:r>
      <w:r w:rsidR="00310A18">
        <w:rPr>
          <w:rFonts w:ascii="HGPｺﾞｼｯｸM" w:eastAsia="HGPｺﾞｼｯｸM" w:hAnsi="ＭＳ 明朝" w:hint="eastAsia"/>
        </w:rPr>
        <w:t>6</w:t>
      </w:r>
      <w:r w:rsidR="00507438">
        <w:rPr>
          <w:rFonts w:ascii="HGPｺﾞｼｯｸM" w:eastAsia="HGPｺﾞｼｯｸM" w:hAnsi="ＭＳ 明朝" w:hint="eastAsia"/>
        </w:rPr>
        <w:t>か月熟成</w:t>
      </w:r>
      <w:r w:rsidR="00310A18">
        <w:rPr>
          <w:rFonts w:ascii="HGPｺﾞｼｯｸM" w:eastAsia="HGPｺﾞｼｯｸM" w:hAnsi="ＭＳ 明朝" w:hint="eastAsia"/>
        </w:rPr>
        <w:t>。濾過・清澄も施さず。瓶詰め前にSO2を1mg/L添加。</w:t>
      </w:r>
    </w:p>
    <w:p w:rsidR="00BB484A" w:rsidRPr="00AC5383" w:rsidRDefault="00CC7024" w:rsidP="00AC5383">
      <w:pPr>
        <w:adjustRightInd w:val="0"/>
        <w:snapToGrid w:val="0"/>
        <w:spacing w:line="240" w:lineRule="atLeast"/>
        <w:rPr>
          <w:rFonts w:ascii="HGPｺﾞｼｯｸM" w:eastAsia="HGPｺﾞｼｯｸM" w:hAnsi="ＭＳ 明朝" w:hint="eastAsia"/>
        </w:rPr>
      </w:pPr>
      <w:r>
        <w:rPr>
          <w:rFonts w:ascii="HGPｺﾞｼｯｸM" w:eastAsia="HGPｺﾞｼｯｸM" w:hAnsi="ＭＳ Ｐゴシック" w:hint="eastAsia"/>
          <w:szCs w:val="21"/>
        </w:rPr>
        <w:t>味わい：</w:t>
      </w:r>
      <w:r w:rsidRPr="004818A4">
        <w:rPr>
          <w:rFonts w:ascii="HGPｺﾞｼｯｸM" w:eastAsia="HGPｺﾞｼｯｸM" w:hAnsi="ＭＳ 明朝" w:hint="eastAsia"/>
        </w:rPr>
        <w:t>ガメイ特有のグリオット（小さなさくらんぼ）やフランボワーズに加え、フローラルなアロマが加わる。口中に豊かに広がる果実、甘みに包まれた繊細なタンニンは絶品。</w:t>
      </w:r>
    </w:p>
    <w:p w:rsidR="00A31C88" w:rsidRDefault="00A31C88" w:rsidP="0084013E">
      <w:pPr>
        <w:adjustRightInd w:val="0"/>
        <w:snapToGrid w:val="0"/>
        <w:spacing w:line="240" w:lineRule="atLeast"/>
        <w:jc w:val="left"/>
        <w:rPr>
          <w:rFonts w:ascii="HGPｺﾞｼｯｸM" w:eastAsia="HGPｺﾞｼｯｸM" w:hAnsi="ＭＳ 明朝"/>
        </w:rPr>
      </w:pPr>
    </w:p>
    <w:p w:rsidR="0084013E" w:rsidRPr="00587C2F" w:rsidRDefault="0084013E" w:rsidP="0084013E">
      <w:pPr>
        <w:adjustRightInd w:val="0"/>
        <w:snapToGrid w:val="0"/>
        <w:spacing w:line="240" w:lineRule="atLeast"/>
        <w:jc w:val="left"/>
        <w:rPr>
          <w:rFonts w:ascii="HGPｺﾞｼｯｸM" w:eastAsia="HGPｺﾞｼｯｸM" w:hAnsi="ＭＳ 明朝" w:hint="eastAsia"/>
        </w:rPr>
      </w:pPr>
    </w:p>
    <w:p w:rsidR="0084013E" w:rsidRPr="003A7AFE" w:rsidRDefault="00A31C88" w:rsidP="0084013E">
      <w:pPr>
        <w:adjustRightInd w:val="0"/>
        <w:snapToGrid w:val="0"/>
        <w:spacing w:line="240" w:lineRule="atLeast"/>
        <w:jc w:val="left"/>
        <w:rPr>
          <w:rFonts w:ascii="HGPｺﾞｼｯｸE" w:eastAsia="HGPｺﾞｼｯｸE" w:hAnsi="Arial Black" w:hint="eastAsia"/>
          <w:b/>
          <w:sz w:val="24"/>
          <w:lang w:val="fr-CA"/>
        </w:rPr>
      </w:pPr>
      <w:r>
        <w:rPr>
          <w:noProof/>
        </w:rPr>
        <w:pict>
          <v:shape id="_x0000_s1141" type="#_x0000_t75" style="position:absolute;margin-left:407.65pt;margin-top:1.25pt;width:78.15pt;height:122.15pt;z-index:251652096" stroked="t" strokeweight="1.5pt">
            <v:imagedata r:id="rId14" o:title="image2" gain="109227f"/>
            <w10:wrap type="square"/>
          </v:shape>
        </w:pict>
      </w:r>
      <w:r w:rsidR="0084013E">
        <w:rPr>
          <w:rFonts w:ascii="Arial Black" w:eastAsia="ＭＳ Ｐゴシック" w:hAnsi="Arial Black" w:hint="eastAsia"/>
          <w:sz w:val="24"/>
          <w:lang w:val="fr-FR"/>
        </w:rPr>
        <w:t>2015</w:t>
      </w:r>
      <w:r w:rsidR="0084013E" w:rsidRPr="00C677C4">
        <w:rPr>
          <w:rFonts w:ascii="Arial Black" w:eastAsia="ＭＳ Ｐゴシック" w:hAnsi="Arial Black" w:hint="eastAsia"/>
          <w:sz w:val="24"/>
          <w:lang w:val="fr-FR"/>
        </w:rPr>
        <w:t xml:space="preserve"> </w:t>
      </w:r>
      <w:r w:rsidR="0084013E">
        <w:rPr>
          <w:rFonts w:ascii="Arial Black" w:eastAsia="ＭＳ Ｐゴシック" w:hAnsi="Arial Black" w:hint="eastAsia"/>
          <w:sz w:val="24"/>
          <w:lang w:val="fr-FR"/>
        </w:rPr>
        <w:t xml:space="preserve">　</w:t>
      </w:r>
      <w:r w:rsidR="0084013E" w:rsidRPr="0084013E">
        <w:rPr>
          <w:rFonts w:ascii="Arial Black" w:eastAsia="ＭＳ Ｐゴシック" w:hAnsi="Arial Black"/>
          <w:sz w:val="24"/>
          <w:lang w:val="fr-FR"/>
        </w:rPr>
        <w:t>La Cuvée Du Bistrot</w:t>
      </w:r>
      <w:r w:rsidR="0084013E">
        <w:rPr>
          <w:rFonts w:ascii="Arial Black" w:eastAsia="ＭＳ Ｐゴシック" w:hAnsi="Arial Black" w:hint="eastAsia"/>
          <w:sz w:val="24"/>
        </w:rPr>
        <w:t xml:space="preserve">　</w:t>
      </w:r>
      <w:r w:rsidR="0084013E">
        <w:rPr>
          <w:rFonts w:ascii="Arial Black" w:eastAsia="ＭＳ Ｐゴシック" w:hAnsi="Arial Black" w:hint="eastAsia"/>
          <w:sz w:val="24"/>
          <w:lang w:val="fr-FR"/>
        </w:rPr>
        <w:t>Touraine</w:t>
      </w:r>
      <w:r w:rsidR="0084013E">
        <w:rPr>
          <w:rFonts w:ascii="Arial Black" w:eastAsia="ＭＳ Ｐゴシック" w:hAnsi="Arial Black" w:hint="eastAsia"/>
          <w:sz w:val="24"/>
        </w:rPr>
        <w:t xml:space="preserve">　</w:t>
      </w:r>
    </w:p>
    <w:p w:rsidR="0084013E" w:rsidRDefault="0084013E" w:rsidP="0084013E">
      <w:pPr>
        <w:adjustRightInd w:val="0"/>
        <w:snapToGrid w:val="0"/>
        <w:spacing w:line="240" w:lineRule="atLeast"/>
        <w:jc w:val="left"/>
        <w:rPr>
          <w:rFonts w:ascii="HGPｺﾞｼｯｸE" w:eastAsia="HGPｺﾞｼｯｸE" w:hAnsi="Arial Black" w:hint="eastAsia"/>
          <w:b/>
          <w:sz w:val="24"/>
        </w:rPr>
      </w:pPr>
      <w:r>
        <w:rPr>
          <w:rFonts w:ascii="HGPｺﾞｼｯｸE" w:eastAsia="HGPｺﾞｼｯｸE" w:hAnsi="Arial Black" w:hint="eastAsia"/>
          <w:b/>
          <w:sz w:val="24"/>
          <w:lang w:val="fr-CA"/>
        </w:rPr>
        <w:t>ラ</w:t>
      </w:r>
      <w:r>
        <w:rPr>
          <w:rFonts w:ascii="HGPｺﾞｼｯｸE" w:eastAsia="HGPｺﾞｼｯｸE" w:hAnsi="Arial Black" w:hint="eastAsia"/>
          <w:b/>
          <w:sz w:val="24"/>
          <w:lang w:val="fr-FR"/>
        </w:rPr>
        <w:t>・キュヴェ・デュ・ビストロ</w:t>
      </w:r>
      <w:r>
        <w:rPr>
          <w:rFonts w:ascii="HGPｺﾞｼｯｸE" w:eastAsia="HGPｺﾞｼｯｸE" w:hAnsi="Arial Black" w:hint="eastAsia"/>
          <w:b/>
          <w:sz w:val="24"/>
        </w:rPr>
        <w:t xml:space="preserve">　トゥーレーヌ　　</w:t>
      </w:r>
      <w:r w:rsidRPr="00B144A0">
        <w:rPr>
          <w:rFonts w:ascii="HGPｺﾞｼｯｸE" w:eastAsia="HGPｺﾞｼｯｸE" w:hAnsi="Arial Black" w:hint="eastAsia"/>
          <w:b/>
          <w:sz w:val="24"/>
        </w:rPr>
        <w:t>参</w:t>
      </w:r>
      <w:r>
        <w:rPr>
          <w:rFonts w:ascii="HGPｺﾞｼｯｸE" w:eastAsia="HGPｺﾞｼｯｸE" w:hAnsi="Arial Black" w:hint="eastAsia"/>
          <w:b/>
          <w:sz w:val="24"/>
        </w:rPr>
        <w:t>考上代￥３，０００</w:t>
      </w:r>
    </w:p>
    <w:p w:rsidR="0084013E" w:rsidRPr="0088208E" w:rsidRDefault="0084013E" w:rsidP="0084013E">
      <w:pPr>
        <w:pStyle w:val="a3"/>
        <w:tabs>
          <w:tab w:val="clear" w:pos="4252"/>
          <w:tab w:val="clear" w:pos="8504"/>
        </w:tabs>
        <w:adjustRightInd w:val="0"/>
        <w:spacing w:line="240" w:lineRule="atLeast"/>
        <w:rPr>
          <w:rFonts w:ascii="HGPｺﾞｼｯｸM" w:eastAsia="HGPｺﾞｼｯｸM" w:hint="eastAsia"/>
        </w:rPr>
      </w:pPr>
      <w:r>
        <w:rPr>
          <w:rFonts w:ascii="HGPｺﾞｼｯｸM" w:eastAsia="HGPｺﾞｼｯｸM" w:hint="eastAsia"/>
        </w:rPr>
        <w:t>セパージュ：ガメイ2/3 樹齢：約20年、1</w:t>
      </w:r>
      <w:r>
        <w:rPr>
          <w:rFonts w:ascii="HGPｺﾞｼｯｸM" w:eastAsia="HGPｺﾞｼｯｸM"/>
        </w:rPr>
        <w:t>/3</w:t>
      </w:r>
      <w:r>
        <w:rPr>
          <w:rFonts w:ascii="HGPｺﾞｼｯｸM" w:eastAsia="HGPｺﾞｼｯｸM" w:hint="eastAsia"/>
        </w:rPr>
        <w:t>カベルネ・フラン　樹齢：約30年</w:t>
      </w:r>
    </w:p>
    <w:p w:rsidR="0084013E" w:rsidRDefault="0084013E" w:rsidP="0084013E">
      <w:pPr>
        <w:adjustRightInd w:val="0"/>
        <w:snapToGrid w:val="0"/>
        <w:spacing w:line="240" w:lineRule="atLeast"/>
        <w:rPr>
          <w:rFonts w:ascii="HGPｺﾞｼｯｸM" w:eastAsia="HGPｺﾞｼｯｸM"/>
        </w:rPr>
      </w:pPr>
      <w:r w:rsidRPr="0088208E">
        <w:rPr>
          <w:rFonts w:ascii="HGPｺﾞｼｯｸM" w:eastAsia="HGPｺﾞｼｯｸM" w:hint="eastAsia"/>
        </w:rPr>
        <w:t>畑・土壌　：</w:t>
      </w:r>
      <w:r w:rsidRPr="004818A4">
        <w:rPr>
          <w:rFonts w:ascii="HGPｺﾞｼｯｸM" w:eastAsia="HGPｺﾞｼｯｸM" w:hAnsi="ＭＳ 明朝" w:hint="eastAsia"/>
        </w:rPr>
        <w:t>粘土石灰質土壌。</w:t>
      </w:r>
      <w:r>
        <w:rPr>
          <w:rFonts w:ascii="HGPｺﾞｼｯｸM" w:eastAsia="HGPｺﾞｼｯｸM" w:hint="eastAsia"/>
        </w:rPr>
        <w:t>醸造：ガメイは全房のまま1か月間マセラシオン・カルボニック。</w:t>
      </w:r>
    </w:p>
    <w:p w:rsidR="0084013E" w:rsidRPr="00C548EC" w:rsidRDefault="0084013E" w:rsidP="0084013E">
      <w:pPr>
        <w:adjustRightInd w:val="0"/>
        <w:snapToGrid w:val="0"/>
        <w:spacing w:line="240" w:lineRule="atLeast"/>
        <w:rPr>
          <w:rFonts w:ascii="HGPｺﾞｼｯｸM" w:eastAsia="HGPｺﾞｼｯｸM" w:hint="eastAsia"/>
        </w:rPr>
      </w:pPr>
      <w:r>
        <w:rPr>
          <w:rFonts w:ascii="HGPｺﾞｼｯｸM" w:eastAsia="HGPｺﾞｼｯｸM" w:hint="eastAsia"/>
        </w:rPr>
        <w:t>カベルネ・フランは除梗して20日間のマセラシオン。それぞれコンクリート</w:t>
      </w:r>
      <w:r>
        <w:rPr>
          <w:rFonts w:ascii="HGPｺﾞｼｯｸM" w:eastAsia="HGPｺﾞｼｯｸM" w:hAnsi="ＭＳ 明朝" w:hint="eastAsia"/>
        </w:rPr>
        <w:t>・タンクにて醸造、8か月熟成させます。アッサンブラージュして濾過も清澄もせずに瓶詰めします。</w:t>
      </w:r>
    </w:p>
    <w:p w:rsidR="009D7BDB" w:rsidRDefault="009D7BDB" w:rsidP="009D7BDB">
      <w:pPr>
        <w:adjustRightInd w:val="0"/>
        <w:snapToGri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キュヴェ・ビストロの名前が示すように、もともとはフランス国内の某ビストロ用に造られた特別なキュヴェとなります。</w:t>
      </w:r>
    </w:p>
    <w:p w:rsidR="00894CB8" w:rsidRDefault="00BF4B56" w:rsidP="009D7BDB">
      <w:pPr>
        <w:adjustRightInd w:val="0"/>
        <w:snapToGrid w:val="0"/>
        <w:spacing w:line="240" w:lineRule="atLeast"/>
        <w:jc w:val="left"/>
        <w:rPr>
          <w:rFonts w:ascii="HGPｺﾞｼｯｸM" w:eastAsia="HGPｺﾞｼｯｸM" w:hAnsi="ＭＳ Ｐゴシック" w:hint="eastAsia"/>
          <w:szCs w:val="21"/>
        </w:rPr>
      </w:pPr>
      <w:r>
        <w:rPr>
          <w:noProof/>
        </w:rPr>
      </w:r>
      <w:r>
        <w:rPr>
          <w:rFonts w:ascii="HGPｺﾞｼｯｸM" w:eastAsia="HGPｺﾞｼｯｸM" w:hAnsi="ＭＳ Ｐゴシック"/>
          <w:szCs w:val="21"/>
        </w:rPr>
        <w:pict>
          <v:shape id="図 9" o:spid="_x0000_s1152" type="#_x0000_t75" alt="Cinabre" style="width:440.25pt;height:126.75pt;visibility:visible;mso-position-horizontal-relative:char;mso-position-vertical-relative:line">
            <v:imagedata r:id="rId15" o:title="Cinabre"/>
            <w10:anchorlock/>
          </v:shape>
        </w:pict>
      </w:r>
    </w:p>
    <w:p w:rsidR="00894CB8" w:rsidRDefault="00A31C88" w:rsidP="00894CB8">
      <w:pPr>
        <w:adjustRightInd w:val="0"/>
        <w:snapToGrid w:val="0"/>
        <w:spacing w:line="240" w:lineRule="atLeast"/>
        <w:jc w:val="left"/>
        <w:rPr>
          <w:rFonts w:ascii="HGPｺﾞｼｯｸE" w:eastAsia="HGPｺﾞｼｯｸE" w:hAnsi="Arial Black" w:hint="eastAsia"/>
          <w:b/>
          <w:sz w:val="24"/>
        </w:rPr>
      </w:pPr>
      <w:r>
        <w:rPr>
          <w:rFonts w:ascii="Arial Black" w:eastAsia="ＭＳ Ｐゴシック" w:hAnsi="Arial Black" w:hint="eastAsia"/>
          <w:sz w:val="24"/>
        </w:rPr>
        <w:t>2015</w:t>
      </w:r>
      <w:r w:rsidR="00894CB8" w:rsidRPr="006E6468">
        <w:rPr>
          <w:rFonts w:ascii="Arial Black" w:eastAsia="ＭＳ Ｐゴシック" w:hAnsi="Arial Black" w:hint="eastAsia"/>
          <w:sz w:val="24"/>
        </w:rPr>
        <w:t xml:space="preserve"> </w:t>
      </w:r>
      <w:r w:rsidR="00894CB8">
        <w:rPr>
          <w:rFonts w:ascii="Arial Black" w:eastAsia="ＭＳ Ｐゴシック" w:hAnsi="Arial Black" w:hint="eastAsia"/>
          <w:sz w:val="24"/>
          <w:lang w:val="fr-FR"/>
        </w:rPr>
        <w:t xml:space="preserve">　</w:t>
      </w:r>
      <w:r w:rsidR="00894CB8" w:rsidRPr="006E6468">
        <w:rPr>
          <w:rFonts w:ascii="Arial Black" w:eastAsia="ＭＳ Ｐゴシック" w:hAnsi="Arial Black" w:hint="eastAsia"/>
          <w:sz w:val="24"/>
        </w:rPr>
        <w:t>Cinabre</w:t>
      </w:r>
      <w:r w:rsidR="00894CB8">
        <w:rPr>
          <w:rFonts w:ascii="Arial Black" w:eastAsia="ＭＳ Ｐゴシック" w:hAnsi="Arial Black" w:hint="eastAsia"/>
          <w:sz w:val="24"/>
        </w:rPr>
        <w:t xml:space="preserve">　</w:t>
      </w:r>
      <w:r w:rsidR="00894CB8">
        <w:rPr>
          <w:rFonts w:ascii="Arial Black" w:eastAsia="ＭＳ Ｐゴシック" w:hAnsi="Arial Black" w:hint="eastAsia"/>
          <w:sz w:val="24"/>
        </w:rPr>
        <w:t>Touraine</w:t>
      </w:r>
      <w:r w:rsidR="00894CB8">
        <w:rPr>
          <w:rFonts w:ascii="Arial Black" w:eastAsia="ＭＳ Ｐゴシック" w:hAnsi="Arial Black" w:hint="eastAsia"/>
          <w:sz w:val="24"/>
        </w:rPr>
        <w:t xml:space="preserve">　</w:t>
      </w:r>
      <w:r w:rsidR="00894CB8">
        <w:rPr>
          <w:rFonts w:ascii="HGPｺﾞｼｯｸE" w:eastAsia="HGPｺﾞｼｯｸE" w:hAnsi="Arial Black" w:hint="eastAsia"/>
          <w:b/>
          <w:sz w:val="24"/>
          <w:lang w:val="fr-FR"/>
        </w:rPr>
        <w:t>シナブル</w:t>
      </w:r>
      <w:r w:rsidR="00894CB8">
        <w:rPr>
          <w:rFonts w:ascii="HGPｺﾞｼｯｸE" w:eastAsia="HGPｺﾞｼｯｸE" w:hAnsi="Arial Black" w:hint="eastAsia"/>
          <w:b/>
          <w:sz w:val="24"/>
        </w:rPr>
        <w:t xml:space="preserve">　　トゥーレーヌ　　</w:t>
      </w:r>
      <w:r w:rsidR="00894CB8" w:rsidRPr="00B144A0">
        <w:rPr>
          <w:rFonts w:ascii="HGPｺﾞｼｯｸE" w:eastAsia="HGPｺﾞｼｯｸE" w:hAnsi="Arial Black" w:hint="eastAsia"/>
          <w:b/>
          <w:sz w:val="24"/>
        </w:rPr>
        <w:t>参</w:t>
      </w:r>
      <w:r w:rsidR="00894CB8">
        <w:rPr>
          <w:rFonts w:ascii="HGPｺﾞｼｯｸE" w:eastAsia="HGPｺﾞｼｯｸE" w:hAnsi="Arial Black" w:hint="eastAsia"/>
          <w:b/>
          <w:sz w:val="24"/>
        </w:rPr>
        <w:t>考上代￥</w:t>
      </w:r>
      <w:r w:rsidR="00AB3115">
        <w:rPr>
          <w:rFonts w:ascii="HGPｺﾞｼｯｸE" w:eastAsia="HGPｺﾞｼｯｸE" w:hAnsi="Arial Black" w:hint="eastAsia"/>
          <w:b/>
          <w:sz w:val="24"/>
        </w:rPr>
        <w:t>４，０</w:t>
      </w:r>
      <w:r w:rsidR="00894CB8">
        <w:rPr>
          <w:rFonts w:ascii="HGPｺﾞｼｯｸE" w:eastAsia="HGPｺﾞｼｯｸE" w:hAnsi="Arial Black" w:hint="eastAsia"/>
          <w:b/>
          <w:sz w:val="24"/>
        </w:rPr>
        <w:t>００</w:t>
      </w:r>
    </w:p>
    <w:p w:rsidR="00894CB8" w:rsidRPr="0088208E" w:rsidRDefault="00555314" w:rsidP="00894CB8">
      <w:pPr>
        <w:pStyle w:val="a3"/>
        <w:tabs>
          <w:tab w:val="clear" w:pos="4252"/>
          <w:tab w:val="clear" w:pos="8504"/>
        </w:tabs>
        <w:adjustRightInd w:val="0"/>
        <w:spacing w:line="240" w:lineRule="atLeast"/>
        <w:rPr>
          <w:rFonts w:ascii="HGPｺﾞｼｯｸM" w:eastAsia="HGPｺﾞｼｯｸM" w:hint="eastAsia"/>
        </w:rPr>
      </w:pPr>
      <w:r>
        <w:rPr>
          <w:rFonts w:ascii="HGPｺﾞｼｯｸM" w:eastAsia="HGPｺﾞｼｯｸM" w:hint="eastAsia"/>
        </w:rPr>
        <w:t>セパージュ：カベルネ・フラン</w:t>
      </w:r>
      <w:r w:rsidR="00894CB8">
        <w:rPr>
          <w:rFonts w:ascii="HGPｺﾞｼｯｸM" w:eastAsia="HGPｺﾞｼｯｸM" w:hint="eastAsia"/>
        </w:rPr>
        <w:t>100％　　樹齢：約</w:t>
      </w:r>
      <w:r>
        <w:rPr>
          <w:rFonts w:ascii="HGPｺﾞｼｯｸM" w:eastAsia="HGPｺﾞｼｯｸM" w:hint="eastAsia"/>
        </w:rPr>
        <w:t>45</w:t>
      </w:r>
      <w:r w:rsidR="00894CB8">
        <w:rPr>
          <w:rFonts w:ascii="HGPｺﾞｼｯｸM" w:eastAsia="HGPｺﾞｼｯｸM" w:hint="eastAsia"/>
        </w:rPr>
        <w:t>年</w:t>
      </w:r>
      <w:r>
        <w:rPr>
          <w:rFonts w:ascii="HGPｺﾞｼｯｸM" w:eastAsia="HGPｺﾞｼｯｸM" w:hint="eastAsia"/>
        </w:rPr>
        <w:t xml:space="preserve">　</w:t>
      </w:r>
      <w:r>
        <w:rPr>
          <w:rFonts w:ascii="HGPｺﾞｼｯｸM" w:eastAsia="HGPｺﾞｼｯｸM" w:hAnsi="ＭＳ 明朝" w:hint="eastAsia"/>
        </w:rPr>
        <w:t>収穫量35hl/ha。</w:t>
      </w:r>
    </w:p>
    <w:p w:rsidR="003130A9" w:rsidRDefault="003130A9" w:rsidP="00894CB8">
      <w:pPr>
        <w:adjustRightInd w:val="0"/>
        <w:snapToGrid w:val="0"/>
        <w:spacing w:line="240" w:lineRule="atLeast"/>
        <w:rPr>
          <w:rFonts w:ascii="HGPｺﾞｼｯｸM" w:eastAsia="HGPｺﾞｼｯｸM" w:hAnsi="ＭＳ 明朝"/>
        </w:rPr>
      </w:pPr>
      <w:r w:rsidRPr="0088208E">
        <w:rPr>
          <w:rFonts w:ascii="HGPｺﾞｼｯｸM" w:eastAsia="HGPｺﾞｼｯｸM" w:hint="eastAsia"/>
        </w:rPr>
        <w:t>畑・土壌　：</w:t>
      </w:r>
      <w:r>
        <w:rPr>
          <w:rFonts w:ascii="HGPｺﾞｼｯｸM" w:eastAsia="HGPｺﾞｼｯｸM" w:hint="eastAsia"/>
        </w:rPr>
        <w:t>二つの区画、風化した</w:t>
      </w:r>
      <w:r>
        <w:rPr>
          <w:rFonts w:ascii="HGPｺﾞｼｯｸM" w:eastAsia="HGPｺﾞｼｯｸM" w:hAnsi="ＭＳ 明朝" w:hint="eastAsia"/>
        </w:rPr>
        <w:t>砂、火打石が混ざる石灰質粘土</w:t>
      </w:r>
      <w:r w:rsidRPr="004818A4">
        <w:rPr>
          <w:rFonts w:ascii="HGPｺﾞｼｯｸM" w:eastAsia="HGPｺﾞｼｯｸM" w:hAnsi="ＭＳ 明朝" w:hint="eastAsia"/>
        </w:rPr>
        <w:t>。</w:t>
      </w:r>
    </w:p>
    <w:p w:rsidR="00555314" w:rsidRDefault="00894CB8" w:rsidP="003130A9">
      <w:pPr>
        <w:adjustRightInd w:val="0"/>
        <w:snapToGrid w:val="0"/>
        <w:spacing w:line="240" w:lineRule="atLeast"/>
        <w:rPr>
          <w:rFonts w:ascii="HGPｺﾞｼｯｸM" w:eastAsia="HGPｺﾞｼｯｸM" w:hAnsi="ＭＳ 明朝"/>
        </w:rPr>
      </w:pPr>
      <w:r>
        <w:rPr>
          <w:rFonts w:ascii="HGPｺﾞｼｯｸM" w:eastAsia="HGPｺﾞｼｯｸM" w:hint="eastAsia"/>
        </w:rPr>
        <w:t>醸造</w:t>
      </w:r>
      <w:r w:rsidR="003130A9">
        <w:rPr>
          <w:rFonts w:ascii="HGPｺﾞｼｯｸM" w:eastAsia="HGPｺﾞｼｯｸM" w:hint="eastAsia"/>
        </w:rPr>
        <w:t>・熟成</w:t>
      </w:r>
      <w:r>
        <w:rPr>
          <w:rFonts w:ascii="HGPｺﾞｼｯｸM" w:eastAsia="HGPｺﾞｼｯｸM" w:hint="eastAsia"/>
        </w:rPr>
        <w:t>：</w:t>
      </w:r>
      <w:r w:rsidRPr="00C677C4">
        <w:rPr>
          <w:rFonts w:ascii="HGPｺﾞｼｯｸM" w:eastAsia="HGPｺﾞｼｯｸM" w:hAnsi="ＭＳ 明朝" w:hint="eastAsia"/>
        </w:rPr>
        <w:t>除梗100％。</w:t>
      </w:r>
      <w:r w:rsidR="00555314">
        <w:rPr>
          <w:rFonts w:ascii="HGPｺﾞｼｯｸM" w:eastAsia="HGPｺﾞｼｯｸM" w:hAnsi="ＭＳ 明朝" w:hint="eastAsia"/>
        </w:rPr>
        <w:t>破砕なし。</w:t>
      </w:r>
      <w:r w:rsidRPr="00C677C4">
        <w:rPr>
          <w:rFonts w:ascii="HGPｺﾞｼｯｸM" w:eastAsia="HGPｺﾞｼｯｸM" w:hAnsi="ＭＳ 明朝" w:hint="eastAsia"/>
        </w:rPr>
        <w:t>セメント槽で</w:t>
      </w:r>
      <w:r w:rsidR="00555314">
        <w:rPr>
          <w:rFonts w:ascii="HGPｺﾞｼｯｸM" w:eastAsia="HGPｺﾞｼｯｸM" w:hAnsi="ＭＳ 明朝" w:hint="eastAsia"/>
        </w:rPr>
        <w:t>21日間マセラシオン後、軽くピジャージュ。</w:t>
      </w:r>
    </w:p>
    <w:p w:rsidR="00894CB8" w:rsidRDefault="00894CB8" w:rsidP="003130A9">
      <w:pPr>
        <w:adjustRightInd w:val="0"/>
        <w:snapToGrid w:val="0"/>
        <w:spacing w:line="240" w:lineRule="atLeast"/>
        <w:rPr>
          <w:rFonts w:ascii="HGPｺﾞｼｯｸM" w:eastAsia="HGPｺﾞｼｯｸM" w:hAnsi="ＭＳ 明朝"/>
        </w:rPr>
      </w:pPr>
      <w:r w:rsidRPr="00C677C4">
        <w:rPr>
          <w:rFonts w:ascii="HGPｺﾞｼｯｸM" w:eastAsia="HGPｺﾞｼｯｸM" w:hAnsi="ＭＳ 明朝" w:hint="eastAsia"/>
        </w:rPr>
        <w:t>天然酵母による発酵。</w:t>
      </w:r>
      <w:r w:rsidR="003130A9">
        <w:rPr>
          <w:rFonts w:ascii="HGPｺﾞｼｯｸM" w:eastAsia="HGPｺﾞｼｯｸM" w:hAnsi="ＭＳ 明朝" w:hint="eastAsia"/>
        </w:rPr>
        <w:t>柔らかい抽出。</w:t>
      </w:r>
    </w:p>
    <w:p w:rsidR="00555314" w:rsidRDefault="003130A9" w:rsidP="003130A9">
      <w:pPr>
        <w:adjustRightInd w:val="0"/>
        <w:snapToGrid w:val="0"/>
        <w:spacing w:line="240" w:lineRule="atLeast"/>
        <w:rPr>
          <w:rFonts w:ascii="HGPｺﾞｼｯｸM" w:eastAsia="HGPｺﾞｼｯｸM" w:hAnsi="ＭＳ 明朝"/>
        </w:rPr>
      </w:pPr>
      <w:r>
        <w:rPr>
          <w:rFonts w:ascii="HGPｺﾞｼｯｸM" w:eastAsia="HGPｺﾞｼｯｸM" w:hAnsi="ＭＳ 明朝" w:hint="eastAsia"/>
        </w:rPr>
        <w:t>樽内マロラクティック発酵。新樽、１年樽、２年樽それぞれ1/3。</w:t>
      </w:r>
    </w:p>
    <w:p w:rsidR="003130A9" w:rsidRDefault="003130A9" w:rsidP="003130A9">
      <w:pPr>
        <w:adjustRightInd w:val="0"/>
        <w:snapToGrid w:val="0"/>
        <w:spacing w:line="240" w:lineRule="atLeast"/>
        <w:rPr>
          <w:rFonts w:ascii="HGPｺﾞｼｯｸM" w:eastAsia="HGPｺﾞｼｯｸM" w:hAnsi="ＭＳ 明朝" w:hint="eastAsia"/>
        </w:rPr>
      </w:pPr>
      <w:r>
        <w:rPr>
          <w:rFonts w:ascii="HGPｺﾞｼｯｸM" w:eastAsia="HGPｺﾞｼｯｸM" w:hAnsi="ＭＳ 明朝" w:hint="eastAsia"/>
        </w:rPr>
        <w:t>12か月熟成後アッサンブラージュして2か月。無濾過。</w:t>
      </w:r>
      <w:r w:rsidR="00555314">
        <w:rPr>
          <w:rFonts w:ascii="HGPｺﾞｼｯｸM" w:eastAsia="HGPｺﾞｼｯｸM" w:hAnsi="ＭＳ 明朝" w:hint="eastAsia"/>
        </w:rPr>
        <w:t>SO2を</w:t>
      </w:r>
      <w:r w:rsidR="00555314">
        <w:rPr>
          <w:rFonts w:ascii="HGPｺﾞｼｯｸM" w:eastAsia="HGPｺﾞｼｯｸM" w:hAnsi="ＭＳ 明朝"/>
        </w:rPr>
        <w:t>4</w:t>
      </w:r>
      <w:r w:rsidR="00555314">
        <w:rPr>
          <w:rFonts w:ascii="HGPｺﾞｼｯｸM" w:eastAsia="HGPｺﾞｼｯｸM" w:hAnsi="ＭＳ 明朝" w:hint="eastAsia"/>
        </w:rPr>
        <w:t>g/HL添加し</w:t>
      </w:r>
      <w:r w:rsidR="00555314" w:rsidRPr="009806CC">
        <w:rPr>
          <w:rFonts w:ascii="HGPｺﾞｼｯｸM" w:eastAsia="HGPｺﾞｼｯｸM" w:hAnsi="ＭＳ 明朝" w:hint="eastAsia"/>
        </w:rPr>
        <w:t>ビン詰め。</w:t>
      </w:r>
    </w:p>
    <w:p w:rsidR="00BF4B56" w:rsidRDefault="00BF4B56" w:rsidP="00894CB8">
      <w:pPr>
        <w:adjustRightInd w:val="0"/>
        <w:snapToGrid w:val="0"/>
        <w:spacing w:line="240" w:lineRule="atLeast"/>
        <w:jc w:val="left"/>
        <w:rPr>
          <w:rFonts w:ascii="HGPｺﾞｼｯｸM" w:eastAsia="HGPｺﾞｼｯｸM" w:hAnsi="ＭＳ 明朝" w:hint="eastAsia"/>
        </w:rPr>
      </w:pPr>
    </w:p>
    <w:p w:rsidR="0035333F" w:rsidRPr="00894CB8" w:rsidRDefault="00BF4B56" w:rsidP="0035333F">
      <w:pPr>
        <w:adjustRightInd w:val="0"/>
        <w:snapToGrid w:val="0"/>
        <w:spacing w:line="240" w:lineRule="atLeast"/>
        <w:jc w:val="left"/>
        <w:rPr>
          <w:rFonts w:ascii="HGPｺﾞｼｯｸM" w:eastAsia="HGPｺﾞｼｯｸM" w:hAnsi="ＭＳ 明朝" w:hint="eastAsia"/>
        </w:rPr>
      </w:pPr>
      <w:r>
        <w:rPr>
          <w:noProof/>
        </w:rPr>
      </w:r>
      <w:r>
        <w:rPr>
          <w:rFonts w:ascii="HGPｺﾞｼｯｸM" w:eastAsia="HGPｺﾞｼｯｸM" w:hAnsi="ＭＳ 明朝"/>
        </w:rPr>
        <w:pict>
          <v:shape id="図 11" o:spid="_x0000_s1154" type="#_x0000_t75" alt="Milliard d'Etoiles" style="width:426pt;height:113.25pt;visibility:visible;mso-position-horizontal-relative:char;mso-position-vertical-relative:line">
            <v:imagedata r:id="rId16" o:title="Milliard d'Etoiles"/>
            <w10:anchorlock/>
          </v:shape>
        </w:pict>
      </w:r>
    </w:p>
    <w:p w:rsidR="0035333F" w:rsidRPr="00435EFC" w:rsidRDefault="0035333F" w:rsidP="0035333F">
      <w:pPr>
        <w:adjustRightInd w:val="0"/>
        <w:snapToGrid w:val="0"/>
        <w:spacing w:line="240" w:lineRule="atLeast"/>
        <w:jc w:val="left"/>
        <w:rPr>
          <w:rFonts w:ascii="HGPｺﾞｼｯｸE" w:eastAsia="HGPｺﾞｼｯｸE" w:hAnsi="Arial Black" w:hint="eastAsia"/>
          <w:b/>
          <w:sz w:val="24"/>
          <w:lang w:val="fr-FR"/>
        </w:rPr>
      </w:pPr>
      <w:r>
        <w:rPr>
          <w:rFonts w:ascii="Arial Black" w:eastAsia="ＭＳ Ｐゴシック" w:hAnsi="Arial Black" w:hint="eastAsia"/>
          <w:sz w:val="24"/>
          <w:lang w:val="fr-FR"/>
        </w:rPr>
        <w:t>NV</w:t>
      </w:r>
      <w:r w:rsidR="00310A18">
        <w:rPr>
          <w:rFonts w:ascii="Arial Black" w:eastAsia="ＭＳ Ｐゴシック" w:hAnsi="Arial Black"/>
          <w:sz w:val="24"/>
          <w:lang w:val="fr-FR"/>
        </w:rPr>
        <w:t>(2017)</w:t>
      </w:r>
      <w:r>
        <w:rPr>
          <w:rFonts w:ascii="Arial Black" w:eastAsia="ＭＳ Ｐゴシック" w:hAnsi="Arial Black" w:hint="eastAsia"/>
          <w:sz w:val="24"/>
          <w:lang w:val="fr-FR"/>
        </w:rPr>
        <w:t xml:space="preserve">　</w:t>
      </w:r>
      <w:r>
        <w:rPr>
          <w:rFonts w:ascii="Arial Black" w:eastAsia="ＭＳ Ｐゴシック" w:hAnsi="Arial Black" w:hint="eastAsia"/>
          <w:sz w:val="24"/>
          <w:lang w:val="fr-FR"/>
        </w:rPr>
        <w:t>Milliard d</w:t>
      </w:r>
      <w:r>
        <w:rPr>
          <w:rFonts w:ascii="Arial Black" w:eastAsia="ＭＳ Ｐゴシック" w:hAnsi="Arial Black"/>
          <w:sz w:val="24"/>
          <w:lang w:val="fr-FR"/>
        </w:rPr>
        <w:t>’</w:t>
      </w:r>
      <w:r w:rsidR="001703E0">
        <w:rPr>
          <w:rFonts w:ascii="Arial Black" w:eastAsia="ＭＳ Ｐゴシック" w:hAnsi="Arial Black" w:hint="eastAsia"/>
          <w:sz w:val="24"/>
          <w:lang w:val="fr-FR"/>
        </w:rPr>
        <w:t xml:space="preserve">Etoiles  Vin de France </w:t>
      </w:r>
      <w:r w:rsidR="001703E0">
        <w:rPr>
          <w:rFonts w:ascii="Arial Black" w:eastAsia="ＭＳ Ｐゴシック" w:hAnsi="Arial Black"/>
          <w:sz w:val="24"/>
          <w:lang w:val="fr-FR"/>
        </w:rPr>
        <w:t>Mousseaux Brut</w:t>
      </w:r>
      <w:r>
        <w:rPr>
          <w:rFonts w:ascii="Arial Black" w:eastAsia="ＭＳ Ｐゴシック" w:hAnsi="Arial Black" w:hint="eastAsia"/>
          <w:sz w:val="24"/>
          <w:lang w:val="fr-FR"/>
        </w:rPr>
        <w:t xml:space="preserve"> Nature</w:t>
      </w:r>
    </w:p>
    <w:p w:rsidR="0035333F" w:rsidRDefault="0035333F" w:rsidP="0035333F">
      <w:pPr>
        <w:adjustRightInd w:val="0"/>
        <w:snapToGrid w:val="0"/>
        <w:spacing w:line="240" w:lineRule="atLeast"/>
        <w:jc w:val="left"/>
        <w:rPr>
          <w:rFonts w:ascii="HGPｺﾞｼｯｸE" w:eastAsia="HGPｺﾞｼｯｸE" w:hAnsi="Arial Black" w:hint="eastAsia"/>
          <w:b/>
          <w:sz w:val="24"/>
        </w:rPr>
      </w:pPr>
      <w:r>
        <w:rPr>
          <w:rFonts w:ascii="HGPｺﾞｼｯｸE" w:eastAsia="HGPｺﾞｼｯｸE" w:hAnsi="Arial Black" w:hint="eastAsia"/>
          <w:b/>
          <w:sz w:val="24"/>
          <w:lang w:val="fr-FR"/>
        </w:rPr>
        <w:t>ミリ</w:t>
      </w:r>
      <w:r w:rsidR="001703E0">
        <w:rPr>
          <w:rFonts w:ascii="HGPｺﾞｼｯｸE" w:eastAsia="HGPｺﾞｼｯｸE" w:hAnsi="Arial Black" w:hint="eastAsia"/>
          <w:b/>
          <w:sz w:val="24"/>
          <w:lang w:val="fr-FR"/>
        </w:rPr>
        <w:t>アール・デトワール　ヴァン・ド・フランス　ムスー　ブリュット・ナチュール</w:t>
      </w:r>
      <w:r w:rsidR="005D6E3B">
        <w:rPr>
          <w:rFonts w:ascii="HGPｺﾞｼｯｸE" w:eastAsia="HGPｺﾞｼｯｸE" w:hAnsi="Arial Black" w:hint="eastAsia"/>
          <w:b/>
          <w:sz w:val="24"/>
        </w:rPr>
        <w:t xml:space="preserve">　</w:t>
      </w:r>
      <w:r w:rsidRPr="00B144A0">
        <w:rPr>
          <w:rFonts w:ascii="HGPｺﾞｼｯｸE" w:eastAsia="HGPｺﾞｼｯｸE" w:hAnsi="Arial Black" w:hint="eastAsia"/>
          <w:b/>
          <w:sz w:val="24"/>
        </w:rPr>
        <w:t>参</w:t>
      </w:r>
      <w:r>
        <w:rPr>
          <w:rFonts w:ascii="HGPｺﾞｼｯｸE" w:eastAsia="HGPｺﾞｼｯｸE" w:hAnsi="Arial Black" w:hint="eastAsia"/>
          <w:b/>
          <w:sz w:val="24"/>
        </w:rPr>
        <w:t>考上代￥４，０００</w:t>
      </w:r>
    </w:p>
    <w:p w:rsidR="00C548EC" w:rsidRDefault="0035333F" w:rsidP="0035333F">
      <w:pPr>
        <w:adjustRightInd w:val="0"/>
        <w:snapToGrid w:val="0"/>
        <w:spacing w:line="240" w:lineRule="atLeast"/>
        <w:jc w:val="left"/>
        <w:rPr>
          <w:rFonts w:ascii="HGPｺﾞｼｯｸM" w:eastAsia="HGPｺﾞｼｯｸM" w:hAnsi="ＭＳ 明朝"/>
        </w:rPr>
      </w:pPr>
      <w:r>
        <w:rPr>
          <w:rFonts w:ascii="HGPｺﾞｼｯｸM" w:eastAsia="HGPｺﾞｼｯｸM" w:hAnsi="ＭＳ 明朝" w:hint="eastAsia"/>
        </w:rPr>
        <w:t>セパージュ：シュナン・ブラン５０％、カベルネ・フラン５０％</w:t>
      </w:r>
    </w:p>
    <w:p w:rsidR="00555314" w:rsidRDefault="0035333F" w:rsidP="0035333F">
      <w:pPr>
        <w:adjustRightInd w:val="0"/>
        <w:snapToGrid w:val="0"/>
        <w:spacing w:line="240" w:lineRule="atLeast"/>
        <w:jc w:val="left"/>
        <w:rPr>
          <w:rFonts w:ascii="HGPｺﾞｼｯｸM" w:eastAsia="HGPｺﾞｼｯｸM" w:hAnsi="ＭＳ 明朝"/>
        </w:rPr>
      </w:pPr>
      <w:r>
        <w:rPr>
          <w:rFonts w:ascii="HGPｺﾞｼｯｸM" w:eastAsia="HGPｺﾞｼｯｸM" w:hAnsi="ＭＳ 明朝" w:hint="eastAsia"/>
        </w:rPr>
        <w:t>畑・土壌：</w:t>
      </w:r>
      <w:r w:rsidR="003130A9">
        <w:rPr>
          <w:rFonts w:ascii="HGPｺﾞｼｯｸM" w:eastAsia="HGPｺﾞｼｯｸM" w:hAnsi="ＭＳ 明朝" w:hint="eastAsia"/>
        </w:rPr>
        <w:t>風化した砂、</w:t>
      </w:r>
      <w:r>
        <w:rPr>
          <w:rFonts w:ascii="HGPｺﾞｼｯｸM" w:eastAsia="HGPｺﾞｼｯｸM" w:hAnsi="ＭＳ 明朝" w:hint="eastAsia"/>
        </w:rPr>
        <w:t>砂や火打石が混ざる粘土質土壌。南、南西向き。</w:t>
      </w:r>
    </w:p>
    <w:p w:rsidR="0035333F" w:rsidRPr="00544438" w:rsidRDefault="0035333F" w:rsidP="0035333F">
      <w:pPr>
        <w:adjustRightInd w:val="0"/>
        <w:snapToGrid w:val="0"/>
        <w:spacing w:line="240" w:lineRule="atLeast"/>
        <w:jc w:val="left"/>
        <w:rPr>
          <w:rFonts w:ascii="HGPｺﾞｼｯｸM" w:eastAsia="HGPｺﾞｼｯｸM" w:hAnsi="ＭＳ 明朝" w:hint="eastAsia"/>
        </w:rPr>
      </w:pPr>
      <w:r>
        <w:rPr>
          <w:rFonts w:ascii="HGPｺﾞｼｯｸM" w:eastAsia="HGPｺﾞｼｯｸM" w:hAnsi="ＭＳ 明朝" w:hint="eastAsia"/>
        </w:rPr>
        <w:t>醸造：メソッド・アンセストラル方式。</w:t>
      </w:r>
    </w:p>
    <w:p w:rsidR="0035333F" w:rsidRDefault="0035333F" w:rsidP="0035333F">
      <w:pPr>
        <w:adjustRightInd w:val="0"/>
        <w:snapToGrid w:val="0"/>
        <w:spacing w:line="240" w:lineRule="atLeast"/>
        <w:jc w:val="left"/>
        <w:rPr>
          <w:rFonts w:ascii="HGPｺﾞｼｯｸM" w:eastAsia="HGPｺﾞｼｯｸM" w:hAnsi="ＭＳ 明朝"/>
        </w:rPr>
      </w:pPr>
      <w:r>
        <w:rPr>
          <w:rFonts w:ascii="HGPｺﾞｼｯｸM" w:eastAsia="HGPｺﾞｼｯｸM" w:hAnsi="ＭＳ 明朝" w:hint="eastAsia"/>
        </w:rPr>
        <w:t>キューヴにてアルコール発酵。アルコール発酵終了</w:t>
      </w:r>
      <w:r w:rsidR="00851074">
        <w:rPr>
          <w:rFonts w:ascii="HGPｺﾞｼｯｸM" w:eastAsia="HGPｺﾞｼｯｸM" w:hAnsi="ＭＳ 明朝" w:hint="eastAsia"/>
        </w:rPr>
        <w:t>までに冷却することで酵母の動きを鎮静化させます</w:t>
      </w:r>
      <w:r w:rsidR="00CC7024">
        <w:rPr>
          <w:rFonts w:ascii="HGPｺﾞｼｯｸM" w:eastAsia="HGPｺﾞｼｯｸM" w:hAnsi="ＭＳ 明朝" w:hint="eastAsia"/>
        </w:rPr>
        <w:t>。</w:t>
      </w:r>
    </w:p>
    <w:p w:rsidR="003130A9" w:rsidRDefault="003130A9" w:rsidP="0035333F">
      <w:pPr>
        <w:adjustRightInd w:val="0"/>
        <w:snapToGrid w:val="0"/>
        <w:spacing w:line="240" w:lineRule="atLeast"/>
        <w:jc w:val="left"/>
        <w:rPr>
          <w:rFonts w:ascii="HGPｺﾞｼｯｸM" w:eastAsia="HGPｺﾞｼｯｸM" w:hAnsi="ＭＳ 明朝"/>
        </w:rPr>
      </w:pPr>
      <w:r>
        <w:rPr>
          <w:rFonts w:ascii="HGPｺﾞｼｯｸM" w:eastAsia="HGPｺﾞｼｯｸM" w:hAnsi="ＭＳ 明朝" w:hint="eastAsia"/>
        </w:rPr>
        <w:t>40</w:t>
      </w:r>
      <w:r w:rsidR="00851074">
        <w:rPr>
          <w:rFonts w:ascii="HGPｺﾞｼｯｸM" w:eastAsia="HGPｺﾞｼｯｸM" w:hAnsi="ＭＳ 明朝" w:hint="eastAsia"/>
        </w:rPr>
        <w:t>％シュナン・ブラン、40％カベルネ・フランに１年間樽熟成させた20％のリザーヴワインを加えます。</w:t>
      </w:r>
    </w:p>
    <w:p w:rsidR="00555314" w:rsidRDefault="00555314" w:rsidP="0035333F">
      <w:pPr>
        <w:adjustRightInd w:val="0"/>
        <w:snapToGrid w:val="0"/>
        <w:spacing w:line="240" w:lineRule="atLeast"/>
        <w:jc w:val="left"/>
        <w:rPr>
          <w:rFonts w:ascii="HGPｺﾞｼｯｸM" w:eastAsia="HGPｺﾞｼｯｸM" w:hAnsi="ＭＳ 明朝" w:hint="eastAsia"/>
        </w:rPr>
      </w:pPr>
      <w:r>
        <w:rPr>
          <w:rFonts w:ascii="HGPｺﾞｼｯｸM" w:eastAsia="HGPｺﾞｼｯｸM" w:hAnsi="ＭＳ 明朝" w:hint="eastAsia"/>
        </w:rPr>
        <w:t>除梗無し、マセラシオンせずに直接圧搾後、ブレンド。</w:t>
      </w:r>
    </w:p>
    <w:p w:rsidR="00851074" w:rsidRDefault="00851074" w:rsidP="0035333F">
      <w:pPr>
        <w:adjustRightInd w:val="0"/>
        <w:snapToGrid w:val="0"/>
        <w:spacing w:line="240" w:lineRule="atLeast"/>
        <w:jc w:val="left"/>
        <w:rPr>
          <w:rFonts w:ascii="HGPｺﾞｼｯｸM" w:eastAsia="HGPｺﾞｼｯｸM" w:hAnsi="ＭＳ 明朝" w:hint="eastAsia"/>
        </w:rPr>
      </w:pPr>
      <w:r>
        <w:rPr>
          <w:rFonts w:ascii="HGPｺﾞｼｯｸM" w:eastAsia="HGPｺﾞｼｯｸM" w:hAnsi="ＭＳ 明朝" w:hint="eastAsia"/>
        </w:rPr>
        <w:t>残糖18～20</w:t>
      </w:r>
      <w:r>
        <w:rPr>
          <w:rFonts w:ascii="HGPｺﾞｼｯｸM" w:eastAsia="HGPｺﾞｼｯｸM" w:hAnsi="ＭＳ 明朝"/>
        </w:rPr>
        <w:t>g</w:t>
      </w:r>
      <w:r>
        <w:rPr>
          <w:rFonts w:ascii="HGPｺﾞｼｯｸM" w:eastAsia="HGPｺﾞｼｯｸM" w:hAnsi="ＭＳ 明朝" w:hint="eastAsia"/>
        </w:rPr>
        <w:t>/Lで瓶詰めし瓶内発酵を促します。</w:t>
      </w:r>
    </w:p>
    <w:p w:rsidR="00851074" w:rsidRDefault="0035333F" w:rsidP="00FB0707">
      <w:pPr>
        <w:adjustRightInd w:val="0"/>
        <w:snapToGrid w:val="0"/>
        <w:spacing w:line="240" w:lineRule="atLeast"/>
        <w:jc w:val="left"/>
        <w:rPr>
          <w:rFonts w:ascii="HGPｺﾞｼｯｸM" w:eastAsia="HGPｺﾞｼｯｸM" w:hAnsi="ＭＳ 明朝"/>
        </w:rPr>
      </w:pPr>
      <w:r>
        <w:rPr>
          <w:rFonts w:ascii="HGPｺﾞｼｯｸM" w:eastAsia="HGPｺﾞｼｯｸM" w:hAnsi="ＭＳ 明朝" w:hint="eastAsia"/>
        </w:rPr>
        <w:t>熟成：澱と共に</w:t>
      </w:r>
      <w:r w:rsidR="00555314">
        <w:rPr>
          <w:rFonts w:ascii="HGPｺﾞｼｯｸM" w:eastAsia="HGPｺﾞｼｯｸM" w:hAnsi="ＭＳ 明朝" w:hint="eastAsia"/>
        </w:rPr>
        <w:t>最低でも</w:t>
      </w:r>
      <w:r>
        <w:rPr>
          <w:rFonts w:ascii="HGPｺﾞｼｯｸM" w:eastAsia="HGPｺﾞｼｯｸM" w:hAnsi="ＭＳ 明朝" w:hint="eastAsia"/>
        </w:rPr>
        <w:t>１２カ月。</w:t>
      </w:r>
      <w:r w:rsidR="00555314">
        <w:rPr>
          <w:rFonts w:ascii="HGPｺﾞｼｯｸM" w:eastAsia="HGPｺﾞｼｯｸM" w:hAnsi="ＭＳ 明朝" w:hint="eastAsia"/>
        </w:rPr>
        <w:t>注文ごとに</w:t>
      </w:r>
      <w:r>
        <w:rPr>
          <w:rFonts w:ascii="HGPｺﾞｼｯｸM" w:eastAsia="HGPｺﾞｼｯｸM" w:hAnsi="ＭＳ 明朝" w:hint="eastAsia"/>
        </w:rPr>
        <w:t>ピュピトルで手によるルミアージュ（動瓶）を１カ月して手でデゴルジュマン。</w:t>
      </w:r>
    </w:p>
    <w:p w:rsidR="00242BD9" w:rsidRPr="003A7AFE" w:rsidRDefault="00AC5383" w:rsidP="00FB0707">
      <w:pPr>
        <w:adjustRightInd w:val="0"/>
        <w:snapToGrid w:val="0"/>
        <w:spacing w:line="240" w:lineRule="atLeast"/>
        <w:jc w:val="left"/>
        <w:rPr>
          <w:rFonts w:ascii="HGPｺﾞｼｯｸM" w:eastAsia="HGPｺﾞｼｯｸM" w:hAnsi="ＭＳ 明朝" w:hint="eastAsia"/>
        </w:rPr>
      </w:pPr>
      <w:r>
        <w:rPr>
          <w:rFonts w:ascii="HGPｺﾞｼｯｸM" w:eastAsia="HGPｺﾞｼｯｸM" w:hAnsi="ＭＳ 明朝" w:hint="eastAsia"/>
        </w:rPr>
        <w:t>ドザージュせずに</w:t>
      </w:r>
      <w:r w:rsidR="0035333F">
        <w:rPr>
          <w:rFonts w:ascii="HGPｺﾞｼｯｸM" w:eastAsia="HGPｺﾞｼｯｸM" w:hAnsi="ＭＳ 明朝" w:hint="eastAsia"/>
        </w:rPr>
        <w:t>同じペティヤンを添加する。シャンパーニュ同様に古いヴィンテージのものも加えて味を整えています。</w:t>
      </w:r>
    </w:p>
    <w:sectPr w:rsidR="00242BD9" w:rsidRPr="003A7AFE" w:rsidSect="00D66E95">
      <w:pgSz w:w="11906" w:h="16838" w:code="9"/>
      <w:pgMar w:top="1440" w:right="1080" w:bottom="1440" w:left="1080" w:header="851" w:footer="1134" w:gutter="0"/>
      <w:pgBorders w:offsetFrom="page">
        <w:top w:val="single" w:sz="4" w:space="24" w:color="auto"/>
        <w:left w:val="single" w:sz="4" w:space="24" w:color="auto"/>
        <w:bottom w:val="single" w:sz="4" w:space="24" w:color="auto"/>
        <w:right w:val="single" w:sz="4" w:space="24" w:color="auto"/>
      </w:pgBorders>
      <w:cols w:space="425"/>
      <w:docGrid w:type="linesAndChar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1EA" w:rsidRDefault="002A51EA">
      <w:r>
        <w:separator/>
      </w:r>
    </w:p>
  </w:endnote>
  <w:endnote w:type="continuationSeparator" w:id="0">
    <w:p w:rsidR="002A51EA" w:rsidRDefault="002A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1EA" w:rsidRDefault="002A51EA">
      <w:r>
        <w:separator/>
      </w:r>
    </w:p>
  </w:footnote>
  <w:footnote w:type="continuationSeparator" w:id="0">
    <w:p w:rsidR="002A51EA" w:rsidRDefault="002A51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E6138"/>
    <w:multiLevelType w:val="hybridMultilevel"/>
    <w:tmpl w:val="E44CC146"/>
    <w:lvl w:ilvl="0" w:tplc="78F483D4">
      <w:start w:val="200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C79481C"/>
    <w:multiLevelType w:val="hybridMultilevel"/>
    <w:tmpl w:val="F6C6BC56"/>
    <w:lvl w:ilvl="0" w:tplc="0BDC57B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81F3A93"/>
    <w:multiLevelType w:val="hybridMultilevel"/>
    <w:tmpl w:val="49220C5A"/>
    <w:lvl w:ilvl="0" w:tplc="44584E2C">
      <w:start w:val="200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3074">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2D9E"/>
    <w:rsid w:val="000011CE"/>
    <w:rsid w:val="00001714"/>
    <w:rsid w:val="0000584C"/>
    <w:rsid w:val="00005F9E"/>
    <w:rsid w:val="00012E00"/>
    <w:rsid w:val="000154B0"/>
    <w:rsid w:val="00017529"/>
    <w:rsid w:val="000238F5"/>
    <w:rsid w:val="00024BE2"/>
    <w:rsid w:val="000304AC"/>
    <w:rsid w:val="000443AF"/>
    <w:rsid w:val="00054AF2"/>
    <w:rsid w:val="00070A67"/>
    <w:rsid w:val="00071A50"/>
    <w:rsid w:val="000725F5"/>
    <w:rsid w:val="00076CB0"/>
    <w:rsid w:val="00085B4D"/>
    <w:rsid w:val="00090FC4"/>
    <w:rsid w:val="0009132B"/>
    <w:rsid w:val="000A25EF"/>
    <w:rsid w:val="000A7E41"/>
    <w:rsid w:val="000B54A5"/>
    <w:rsid w:val="000C5776"/>
    <w:rsid w:val="000C68AB"/>
    <w:rsid w:val="000D35DC"/>
    <w:rsid w:val="000F3878"/>
    <w:rsid w:val="000F389E"/>
    <w:rsid w:val="001074BE"/>
    <w:rsid w:val="00107C67"/>
    <w:rsid w:val="00114C66"/>
    <w:rsid w:val="00123EF6"/>
    <w:rsid w:val="00124A08"/>
    <w:rsid w:val="00124CD8"/>
    <w:rsid w:val="00134A31"/>
    <w:rsid w:val="001528D9"/>
    <w:rsid w:val="00152E6F"/>
    <w:rsid w:val="001568D0"/>
    <w:rsid w:val="001703E0"/>
    <w:rsid w:val="0017637A"/>
    <w:rsid w:val="001921E6"/>
    <w:rsid w:val="001A7445"/>
    <w:rsid w:val="001C0652"/>
    <w:rsid w:val="001C7DEA"/>
    <w:rsid w:val="00203313"/>
    <w:rsid w:val="00216C7C"/>
    <w:rsid w:val="002177DB"/>
    <w:rsid w:val="00220DA5"/>
    <w:rsid w:val="00221249"/>
    <w:rsid w:val="002223FF"/>
    <w:rsid w:val="00222AF6"/>
    <w:rsid w:val="00231EFE"/>
    <w:rsid w:val="002414B8"/>
    <w:rsid w:val="00242BD9"/>
    <w:rsid w:val="00252086"/>
    <w:rsid w:val="002556FA"/>
    <w:rsid w:val="002558ED"/>
    <w:rsid w:val="00257E36"/>
    <w:rsid w:val="00262E71"/>
    <w:rsid w:val="00266C00"/>
    <w:rsid w:val="00276FE2"/>
    <w:rsid w:val="00282CC0"/>
    <w:rsid w:val="00286EB3"/>
    <w:rsid w:val="002A0165"/>
    <w:rsid w:val="002A01C8"/>
    <w:rsid w:val="002A51EA"/>
    <w:rsid w:val="002A6F35"/>
    <w:rsid w:val="002B574D"/>
    <w:rsid w:val="002C32B0"/>
    <w:rsid w:val="002D1C35"/>
    <w:rsid w:val="002D5B7B"/>
    <w:rsid w:val="002D6EF3"/>
    <w:rsid w:val="002E3A97"/>
    <w:rsid w:val="002F37BF"/>
    <w:rsid w:val="00300132"/>
    <w:rsid w:val="00301290"/>
    <w:rsid w:val="00310A18"/>
    <w:rsid w:val="00310A2D"/>
    <w:rsid w:val="003113E1"/>
    <w:rsid w:val="003130A9"/>
    <w:rsid w:val="00317EE9"/>
    <w:rsid w:val="00327FB8"/>
    <w:rsid w:val="003450C0"/>
    <w:rsid w:val="00346AE4"/>
    <w:rsid w:val="0035333F"/>
    <w:rsid w:val="00355042"/>
    <w:rsid w:val="0035698F"/>
    <w:rsid w:val="003579B2"/>
    <w:rsid w:val="00370EF2"/>
    <w:rsid w:val="00372C36"/>
    <w:rsid w:val="00384661"/>
    <w:rsid w:val="00396530"/>
    <w:rsid w:val="003A1B09"/>
    <w:rsid w:val="003A4591"/>
    <w:rsid w:val="003A491C"/>
    <w:rsid w:val="003A7AFE"/>
    <w:rsid w:val="003B670E"/>
    <w:rsid w:val="003D3E92"/>
    <w:rsid w:val="003D78A6"/>
    <w:rsid w:val="003D7B13"/>
    <w:rsid w:val="00401297"/>
    <w:rsid w:val="00417585"/>
    <w:rsid w:val="00422131"/>
    <w:rsid w:val="004225E7"/>
    <w:rsid w:val="00435EFC"/>
    <w:rsid w:val="0044567B"/>
    <w:rsid w:val="004571D2"/>
    <w:rsid w:val="004818A4"/>
    <w:rsid w:val="00482408"/>
    <w:rsid w:val="00483E69"/>
    <w:rsid w:val="0048449F"/>
    <w:rsid w:val="004911D7"/>
    <w:rsid w:val="004934CD"/>
    <w:rsid w:val="004A1403"/>
    <w:rsid w:val="004A1AF7"/>
    <w:rsid w:val="004B1D33"/>
    <w:rsid w:val="004B3648"/>
    <w:rsid w:val="004B5F71"/>
    <w:rsid w:val="004D2EC3"/>
    <w:rsid w:val="004E384B"/>
    <w:rsid w:val="004E7F25"/>
    <w:rsid w:val="00507438"/>
    <w:rsid w:val="0051127F"/>
    <w:rsid w:val="005145C0"/>
    <w:rsid w:val="00521FA0"/>
    <w:rsid w:val="00525434"/>
    <w:rsid w:val="00533390"/>
    <w:rsid w:val="00533549"/>
    <w:rsid w:val="00537CF8"/>
    <w:rsid w:val="00544438"/>
    <w:rsid w:val="00547D14"/>
    <w:rsid w:val="00555314"/>
    <w:rsid w:val="00570260"/>
    <w:rsid w:val="0057046A"/>
    <w:rsid w:val="00574EF1"/>
    <w:rsid w:val="00587C2F"/>
    <w:rsid w:val="00595266"/>
    <w:rsid w:val="005B180B"/>
    <w:rsid w:val="005B1ED7"/>
    <w:rsid w:val="005B2C07"/>
    <w:rsid w:val="005C34BC"/>
    <w:rsid w:val="005D6E3B"/>
    <w:rsid w:val="005E6706"/>
    <w:rsid w:val="00613B5A"/>
    <w:rsid w:val="0061470B"/>
    <w:rsid w:val="00621CE0"/>
    <w:rsid w:val="0062211E"/>
    <w:rsid w:val="00622B32"/>
    <w:rsid w:val="006420F8"/>
    <w:rsid w:val="006520B1"/>
    <w:rsid w:val="0065484C"/>
    <w:rsid w:val="006559A2"/>
    <w:rsid w:val="0065620D"/>
    <w:rsid w:val="006607BB"/>
    <w:rsid w:val="0066498C"/>
    <w:rsid w:val="00672DAF"/>
    <w:rsid w:val="00675B38"/>
    <w:rsid w:val="00676FDA"/>
    <w:rsid w:val="006930A0"/>
    <w:rsid w:val="00693C25"/>
    <w:rsid w:val="006A32C3"/>
    <w:rsid w:val="006C6403"/>
    <w:rsid w:val="006D316C"/>
    <w:rsid w:val="006E6468"/>
    <w:rsid w:val="006E7240"/>
    <w:rsid w:val="006F0E89"/>
    <w:rsid w:val="006F4DCF"/>
    <w:rsid w:val="0070053E"/>
    <w:rsid w:val="007062BD"/>
    <w:rsid w:val="00712239"/>
    <w:rsid w:val="007163E2"/>
    <w:rsid w:val="00730CB8"/>
    <w:rsid w:val="00733514"/>
    <w:rsid w:val="00742944"/>
    <w:rsid w:val="00744AB1"/>
    <w:rsid w:val="00763753"/>
    <w:rsid w:val="00792F70"/>
    <w:rsid w:val="00794C08"/>
    <w:rsid w:val="00797242"/>
    <w:rsid w:val="007A5945"/>
    <w:rsid w:val="007B02CE"/>
    <w:rsid w:val="007B7812"/>
    <w:rsid w:val="007C4EE2"/>
    <w:rsid w:val="007D0B2C"/>
    <w:rsid w:val="007D11C6"/>
    <w:rsid w:val="007E1E8A"/>
    <w:rsid w:val="007F5A0D"/>
    <w:rsid w:val="00807BEA"/>
    <w:rsid w:val="00821A6D"/>
    <w:rsid w:val="00834767"/>
    <w:rsid w:val="00835688"/>
    <w:rsid w:val="0084013E"/>
    <w:rsid w:val="00851074"/>
    <w:rsid w:val="00853121"/>
    <w:rsid w:val="008671DF"/>
    <w:rsid w:val="008676F7"/>
    <w:rsid w:val="00873ACB"/>
    <w:rsid w:val="0088040F"/>
    <w:rsid w:val="0088208E"/>
    <w:rsid w:val="008838E8"/>
    <w:rsid w:val="00892D48"/>
    <w:rsid w:val="00894CB8"/>
    <w:rsid w:val="008A10F5"/>
    <w:rsid w:val="008A1981"/>
    <w:rsid w:val="008A6FC3"/>
    <w:rsid w:val="008A7E6F"/>
    <w:rsid w:val="008B48D3"/>
    <w:rsid w:val="008C2EC4"/>
    <w:rsid w:val="008D096E"/>
    <w:rsid w:val="008E38E7"/>
    <w:rsid w:val="008E66F7"/>
    <w:rsid w:val="008E75BA"/>
    <w:rsid w:val="008F2722"/>
    <w:rsid w:val="008F7DFA"/>
    <w:rsid w:val="0090051D"/>
    <w:rsid w:val="009173A6"/>
    <w:rsid w:val="00923A7E"/>
    <w:rsid w:val="009434BD"/>
    <w:rsid w:val="00945673"/>
    <w:rsid w:val="00946151"/>
    <w:rsid w:val="00951310"/>
    <w:rsid w:val="00952F95"/>
    <w:rsid w:val="0095615E"/>
    <w:rsid w:val="00956943"/>
    <w:rsid w:val="009601AD"/>
    <w:rsid w:val="00962D9E"/>
    <w:rsid w:val="009657C2"/>
    <w:rsid w:val="009730C3"/>
    <w:rsid w:val="0098060E"/>
    <w:rsid w:val="009806CC"/>
    <w:rsid w:val="00982AD5"/>
    <w:rsid w:val="00997C74"/>
    <w:rsid w:val="009A180D"/>
    <w:rsid w:val="009B406C"/>
    <w:rsid w:val="009D52BB"/>
    <w:rsid w:val="009D7BDB"/>
    <w:rsid w:val="009F1FDB"/>
    <w:rsid w:val="009F458C"/>
    <w:rsid w:val="009F45F4"/>
    <w:rsid w:val="00A10508"/>
    <w:rsid w:val="00A13301"/>
    <w:rsid w:val="00A26B7A"/>
    <w:rsid w:val="00A30132"/>
    <w:rsid w:val="00A31A83"/>
    <w:rsid w:val="00A31C88"/>
    <w:rsid w:val="00A356F5"/>
    <w:rsid w:val="00A467AD"/>
    <w:rsid w:val="00A4710B"/>
    <w:rsid w:val="00A47117"/>
    <w:rsid w:val="00A61C4E"/>
    <w:rsid w:val="00A6380B"/>
    <w:rsid w:val="00A672E4"/>
    <w:rsid w:val="00A70D15"/>
    <w:rsid w:val="00A83206"/>
    <w:rsid w:val="00A86DF8"/>
    <w:rsid w:val="00A93C96"/>
    <w:rsid w:val="00A95880"/>
    <w:rsid w:val="00AA4061"/>
    <w:rsid w:val="00AB3115"/>
    <w:rsid w:val="00AB50B9"/>
    <w:rsid w:val="00AC5383"/>
    <w:rsid w:val="00AD462C"/>
    <w:rsid w:val="00AE093B"/>
    <w:rsid w:val="00AE7116"/>
    <w:rsid w:val="00B07785"/>
    <w:rsid w:val="00B118EE"/>
    <w:rsid w:val="00B144A0"/>
    <w:rsid w:val="00B1594D"/>
    <w:rsid w:val="00B2512E"/>
    <w:rsid w:val="00B27370"/>
    <w:rsid w:val="00B314EC"/>
    <w:rsid w:val="00B34E5D"/>
    <w:rsid w:val="00B6328B"/>
    <w:rsid w:val="00B734C9"/>
    <w:rsid w:val="00B83C13"/>
    <w:rsid w:val="00BA4B51"/>
    <w:rsid w:val="00BA5767"/>
    <w:rsid w:val="00BB484A"/>
    <w:rsid w:val="00BB7C35"/>
    <w:rsid w:val="00BD32A0"/>
    <w:rsid w:val="00BD3D80"/>
    <w:rsid w:val="00BE333F"/>
    <w:rsid w:val="00BF4B56"/>
    <w:rsid w:val="00BF7E34"/>
    <w:rsid w:val="00C034F9"/>
    <w:rsid w:val="00C14860"/>
    <w:rsid w:val="00C22720"/>
    <w:rsid w:val="00C3749D"/>
    <w:rsid w:val="00C44A45"/>
    <w:rsid w:val="00C53EE4"/>
    <w:rsid w:val="00C548EC"/>
    <w:rsid w:val="00C54F22"/>
    <w:rsid w:val="00C6133F"/>
    <w:rsid w:val="00C64C7B"/>
    <w:rsid w:val="00C677C4"/>
    <w:rsid w:val="00C726BC"/>
    <w:rsid w:val="00C761BB"/>
    <w:rsid w:val="00C77670"/>
    <w:rsid w:val="00C91DE2"/>
    <w:rsid w:val="00CA05B3"/>
    <w:rsid w:val="00CB5E6D"/>
    <w:rsid w:val="00CC0E34"/>
    <w:rsid w:val="00CC7024"/>
    <w:rsid w:val="00D05465"/>
    <w:rsid w:val="00D1276D"/>
    <w:rsid w:val="00D14A87"/>
    <w:rsid w:val="00D1584C"/>
    <w:rsid w:val="00D4203B"/>
    <w:rsid w:val="00D50A40"/>
    <w:rsid w:val="00D50DC3"/>
    <w:rsid w:val="00D54D8B"/>
    <w:rsid w:val="00D650F6"/>
    <w:rsid w:val="00D66E95"/>
    <w:rsid w:val="00D70500"/>
    <w:rsid w:val="00D72445"/>
    <w:rsid w:val="00D962DB"/>
    <w:rsid w:val="00DB7496"/>
    <w:rsid w:val="00DD4B61"/>
    <w:rsid w:val="00DF3851"/>
    <w:rsid w:val="00E0633D"/>
    <w:rsid w:val="00E17133"/>
    <w:rsid w:val="00E17B8A"/>
    <w:rsid w:val="00E215A6"/>
    <w:rsid w:val="00E21A4A"/>
    <w:rsid w:val="00E24DE1"/>
    <w:rsid w:val="00E43265"/>
    <w:rsid w:val="00E71B92"/>
    <w:rsid w:val="00E71FB5"/>
    <w:rsid w:val="00E75E54"/>
    <w:rsid w:val="00E86990"/>
    <w:rsid w:val="00E9421A"/>
    <w:rsid w:val="00E9578C"/>
    <w:rsid w:val="00EA1C16"/>
    <w:rsid w:val="00EA7924"/>
    <w:rsid w:val="00EB0745"/>
    <w:rsid w:val="00EB4304"/>
    <w:rsid w:val="00ED1851"/>
    <w:rsid w:val="00ED5F97"/>
    <w:rsid w:val="00EF77C7"/>
    <w:rsid w:val="00F0775A"/>
    <w:rsid w:val="00F07CD6"/>
    <w:rsid w:val="00F12750"/>
    <w:rsid w:val="00F17D09"/>
    <w:rsid w:val="00F22C94"/>
    <w:rsid w:val="00F23613"/>
    <w:rsid w:val="00F2400A"/>
    <w:rsid w:val="00F306DC"/>
    <w:rsid w:val="00F465AA"/>
    <w:rsid w:val="00F55990"/>
    <w:rsid w:val="00F601A1"/>
    <w:rsid w:val="00F61415"/>
    <w:rsid w:val="00F86BED"/>
    <w:rsid w:val="00F940C7"/>
    <w:rsid w:val="00FA1EDF"/>
    <w:rsid w:val="00FA5720"/>
    <w:rsid w:val="00FB0707"/>
    <w:rsid w:val="00FB798D"/>
    <w:rsid w:val="00FC7050"/>
    <w:rsid w:val="00FF01EA"/>
    <w:rsid w:val="00FF1B31"/>
    <w:rsid w:val="00FF2441"/>
    <w:rsid w:val="00FF7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enu v:ext="edit" strokecolor="none [3213]"/>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paragraph" w:styleId="1">
    <w:name w:val="heading 1"/>
    <w:basedOn w:val="a"/>
    <w:next w:val="a"/>
    <w:qFormat/>
    <w:pPr>
      <w:keepNext/>
      <w:outlineLvl w:val="0"/>
    </w:pPr>
    <w:rPr>
      <w:sz w:val="40"/>
      <w:u w:val="thick"/>
    </w:rPr>
  </w:style>
  <w:style w:type="paragraph" w:styleId="2">
    <w:name w:val="heading 2"/>
    <w:basedOn w:val="a"/>
    <w:next w:val="a"/>
    <w:link w:val="20"/>
    <w:semiHidden/>
    <w:unhideWhenUsed/>
    <w:qFormat/>
    <w:rsid w:val="00F0775A"/>
    <w:pPr>
      <w:keepNext/>
      <w:outlineLvl w:val="1"/>
    </w:pPr>
    <w:rPr>
      <w:rFonts w:ascii="Arial"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left w:val="single" w:sz="4" w:space="0" w:color="auto"/>
      </w:pBdr>
      <w:spacing w:before="100" w:beforeAutospacing="1" w:after="100" w:afterAutospacing="1"/>
      <w:jc w:val="left"/>
    </w:pPr>
    <w:rPr>
      <w:rFonts w:hint="eastAsia"/>
      <w:kern w:val="0"/>
      <w:szCs w:val="21"/>
    </w:rPr>
  </w:style>
  <w:style w:type="paragraph" w:customStyle="1" w:styleId="xl25">
    <w:name w:val="xl25"/>
    <w:basedOn w:val="a"/>
    <w:pPr>
      <w:widowControl/>
      <w:spacing w:before="100" w:beforeAutospacing="1" w:after="100" w:afterAutospacing="1"/>
      <w:jc w:val="left"/>
    </w:pPr>
    <w:rPr>
      <w:rFonts w:hint="eastAsia"/>
      <w:kern w:val="0"/>
      <w:szCs w:val="21"/>
    </w:rPr>
  </w:style>
  <w:style w:type="paragraph" w:customStyle="1" w:styleId="xl26">
    <w:name w:val="xl26"/>
    <w:basedOn w:val="a"/>
    <w:pPr>
      <w:widowControl/>
      <w:pBdr>
        <w:righ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27">
    <w:name w:val="xl27"/>
    <w:basedOn w:val="a"/>
    <w:pPr>
      <w:widowControl/>
      <w:pBdr>
        <w:right w:val="single" w:sz="4" w:space="0" w:color="auto"/>
      </w:pBdr>
      <w:spacing w:before="100" w:beforeAutospacing="1" w:after="100" w:afterAutospacing="1"/>
      <w:jc w:val="left"/>
    </w:pPr>
    <w:rPr>
      <w:rFonts w:hint="eastAsia"/>
      <w:kern w:val="0"/>
      <w:szCs w:val="21"/>
    </w:rPr>
  </w:style>
  <w:style w:type="paragraph" w:customStyle="1" w:styleId="xl28">
    <w:name w:val="xl28"/>
    <w:basedOn w:val="a"/>
    <w:pPr>
      <w:widowControl/>
      <w:pBdr>
        <w:bottom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int="eastAsia"/>
      <w:kern w:val="0"/>
      <w:sz w:val="20"/>
      <w:szCs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32">
    <w:name w:val="xl32"/>
    <w:basedOn w:val="a"/>
    <w:pPr>
      <w:widowControl/>
      <w:pBdr>
        <w:top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33">
    <w:name w:val="xl33"/>
    <w:basedOn w:val="a"/>
    <w:pPr>
      <w:widowControl/>
      <w:pBdr>
        <w:bottom w:val="single" w:sz="4" w:space="0" w:color="auto"/>
        <w:right w:val="single" w:sz="4" w:space="0" w:color="auto"/>
      </w:pBdr>
      <w:spacing w:before="100" w:beforeAutospacing="1" w:after="100" w:afterAutospacing="1"/>
      <w:jc w:val="left"/>
      <w:textAlignment w:val="top"/>
    </w:pPr>
    <w:rPr>
      <w:rFonts w:ascii="ＭＳ 明朝" w:eastAsia="ＭＳ 明朝" w:hAnsi="ＭＳ 明朝"/>
      <w:kern w:val="0"/>
      <w:sz w:val="24"/>
    </w:rPr>
  </w:style>
  <w:style w:type="paragraph" w:customStyle="1" w:styleId="xl34">
    <w:name w:val="xl34"/>
    <w:basedOn w:val="a"/>
    <w:pPr>
      <w:widowControl/>
      <w:spacing w:before="100" w:beforeAutospacing="1" w:after="100" w:afterAutospacing="1"/>
      <w:jc w:val="left"/>
    </w:pPr>
    <w:rPr>
      <w:rFonts w:ascii="ＭＳ 明朝" w:eastAsia="ＭＳ 明朝" w:hAnsi="ＭＳ 明朝"/>
      <w:kern w:val="0"/>
      <w:sz w:val="24"/>
    </w:rPr>
  </w:style>
  <w:style w:type="paragraph" w:customStyle="1" w:styleId="xl35">
    <w:name w:val="xl35"/>
    <w:basedOn w:val="a"/>
    <w:pPr>
      <w:widowControl/>
      <w:spacing w:before="100" w:beforeAutospacing="1" w:after="100" w:afterAutospacing="1"/>
      <w:jc w:val="left"/>
      <w:textAlignment w:val="top"/>
    </w:pPr>
    <w:rPr>
      <w:rFonts w:hint="eastAsia"/>
      <w:kern w:val="0"/>
      <w:szCs w:val="21"/>
    </w:rPr>
  </w:style>
  <w:style w:type="paragraph" w:customStyle="1" w:styleId="xl36">
    <w:name w:val="xl36"/>
    <w:basedOn w:val="a"/>
    <w:pPr>
      <w:widowControl/>
      <w:pBdr>
        <w:left w:val="single" w:sz="4" w:space="0" w:color="auto"/>
        <w:bottom w:val="single" w:sz="4" w:space="0" w:color="auto"/>
      </w:pBdr>
      <w:spacing w:before="100" w:beforeAutospacing="1" w:after="100" w:afterAutospacing="1"/>
      <w:jc w:val="left"/>
      <w:textAlignment w:val="top"/>
    </w:pPr>
    <w:rPr>
      <w:rFonts w:ascii="ＭＳ 明朝" w:eastAsia="ＭＳ 明朝" w:hAnsi="ＭＳ 明朝"/>
      <w:kern w:val="0"/>
      <w:sz w:val="24"/>
    </w:rPr>
  </w:style>
  <w:style w:type="paragraph" w:customStyle="1" w:styleId="xl37">
    <w:name w:val="xl37"/>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38">
    <w:name w:val="xl38"/>
    <w:basedOn w:val="a"/>
    <w:pPr>
      <w:widowControl/>
      <w:pBdr>
        <w:lef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39">
    <w:name w:val="xl39"/>
    <w:basedOn w:val="a"/>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40">
    <w:name w:val="xl40"/>
    <w:basedOn w:val="a"/>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41">
    <w:name w:val="xl41"/>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2">
    <w:name w:val="xl42"/>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3">
    <w:name w:val="xl43"/>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4">
    <w:name w:val="xl44"/>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Cs w:val="21"/>
    </w:rPr>
  </w:style>
  <w:style w:type="paragraph" w:customStyle="1" w:styleId="xl45">
    <w:name w:val="xl45"/>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kern w:val="0"/>
      <w:sz w:val="24"/>
    </w:rPr>
  </w:style>
  <w:style w:type="character" w:customStyle="1" w:styleId="a4">
    <w:name w:val="ヘッダー (文字)"/>
    <w:link w:val="a3"/>
    <w:rsid w:val="00AB50B9"/>
    <w:rPr>
      <w:rFonts w:ascii="ＭＳ ゴシック" w:eastAsia="ＭＳ ゴシック" w:hAnsi="ＭＳ ゴシック"/>
      <w:kern w:val="2"/>
      <w:sz w:val="21"/>
      <w:szCs w:val="24"/>
    </w:rPr>
  </w:style>
  <w:style w:type="character" w:customStyle="1" w:styleId="20">
    <w:name w:val="見出し 2 (文字)"/>
    <w:link w:val="2"/>
    <w:semiHidden/>
    <w:rsid w:val="00F0775A"/>
    <w:rPr>
      <w:rFonts w:ascii="Arial" w:eastAsia="ＭＳ ゴシック" w:hAnsi="Arial" w:cs="Times New Roman"/>
      <w:kern w:val="2"/>
      <w:sz w:val="21"/>
      <w:szCs w:val="24"/>
    </w:rPr>
  </w:style>
  <w:style w:type="character" w:customStyle="1" w:styleId="googqs-tidbit">
    <w:name w:val="goog_qs-tidbit"/>
    <w:basedOn w:val="a0"/>
    <w:rsid w:val="00F0775A"/>
  </w:style>
  <w:style w:type="paragraph" w:styleId="Web">
    <w:name w:val="Normal (Web)"/>
    <w:basedOn w:val="a"/>
    <w:uiPriority w:val="99"/>
    <w:unhideWhenUsed/>
    <w:rsid w:val="00F0775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Balloon Text"/>
    <w:basedOn w:val="a"/>
    <w:link w:val="a7"/>
    <w:rsid w:val="00BB484A"/>
    <w:rPr>
      <w:rFonts w:ascii="Arial" w:hAnsi="Arial"/>
      <w:sz w:val="18"/>
      <w:szCs w:val="18"/>
    </w:rPr>
  </w:style>
  <w:style w:type="character" w:customStyle="1" w:styleId="a7">
    <w:name w:val="吹き出し (文字)"/>
    <w:link w:val="a6"/>
    <w:rsid w:val="00BB484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80082">
      <w:bodyDiv w:val="1"/>
      <w:marLeft w:val="0"/>
      <w:marRight w:val="0"/>
      <w:marTop w:val="0"/>
      <w:marBottom w:val="0"/>
      <w:divBdr>
        <w:top w:val="none" w:sz="0" w:space="0" w:color="auto"/>
        <w:left w:val="none" w:sz="0" w:space="0" w:color="auto"/>
        <w:bottom w:val="none" w:sz="0" w:space="0" w:color="auto"/>
        <w:right w:val="none" w:sz="0" w:space="0" w:color="auto"/>
      </w:divBdr>
      <w:divsChild>
        <w:div w:id="1072116828">
          <w:marLeft w:val="0"/>
          <w:marRight w:val="0"/>
          <w:marTop w:val="0"/>
          <w:marBottom w:val="0"/>
          <w:divBdr>
            <w:top w:val="none" w:sz="0" w:space="0" w:color="auto"/>
            <w:left w:val="none" w:sz="0" w:space="0" w:color="auto"/>
            <w:bottom w:val="none" w:sz="0" w:space="0" w:color="auto"/>
            <w:right w:val="none" w:sz="0" w:space="0" w:color="auto"/>
          </w:divBdr>
        </w:div>
        <w:div w:id="1155142993">
          <w:marLeft w:val="0"/>
          <w:marRight w:val="0"/>
          <w:marTop w:val="0"/>
          <w:marBottom w:val="0"/>
          <w:divBdr>
            <w:top w:val="none" w:sz="0" w:space="0" w:color="auto"/>
            <w:left w:val="none" w:sz="0" w:space="0" w:color="auto"/>
            <w:bottom w:val="none" w:sz="0" w:space="0" w:color="auto"/>
            <w:right w:val="none" w:sz="0" w:space="0" w:color="auto"/>
          </w:divBdr>
        </w:div>
        <w:div w:id="1287078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824</Words>
  <Characters>4700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2019-02-18T08:55:00Z</dcterms:created>
  <dcterms:modified xsi:type="dcterms:W3CDTF">2019-02-18T08:55:00Z</dcterms:modified>
</cp:coreProperties>
</file>