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DDC" w:rsidRDefault="00A81DDC" w:rsidP="00A81DDC">
      <w:pPr>
        <w:pStyle w:val="a3"/>
        <w:tabs>
          <w:tab w:val="clear" w:pos="4252"/>
          <w:tab w:val="clear" w:pos="8504"/>
        </w:tabs>
        <w:adjustRightInd w:val="0"/>
        <w:ind w:left="1032" w:hangingChars="300" w:hanging="1032"/>
        <w:jc w:val="left"/>
        <w:rPr>
          <w:rFonts w:ascii="Arial Black" w:eastAsia="HGPｺﾞｼｯｸE" w:hAnsi="Arial Black"/>
          <w:b/>
          <w:bCs/>
          <w:sz w:val="36"/>
          <w:szCs w:val="36"/>
          <w:bdr w:val="single" w:sz="4" w:space="0" w:color="auto"/>
        </w:rPr>
      </w:pPr>
      <w:r w:rsidRPr="00164713">
        <w:rPr>
          <w:rFonts w:ascii="HGPｺﾞｼｯｸE" w:eastAsia="HGPｺﾞｼｯｸE" w:hint="eastAsia"/>
          <w:b/>
          <w:bCs/>
          <w:sz w:val="36"/>
          <w:szCs w:val="36"/>
          <w:bdr w:val="single" w:sz="4" w:space="0" w:color="auto"/>
        </w:rPr>
        <w:t xml:space="preserve">　　</w:t>
      </w:r>
      <w:r>
        <w:rPr>
          <w:rFonts w:ascii="HGPｺﾞｼｯｸE" w:eastAsia="HGPｺﾞｼｯｸE" w:hint="eastAsia"/>
          <w:b/>
          <w:bCs/>
          <w:sz w:val="36"/>
          <w:szCs w:val="36"/>
          <w:bdr w:val="single" w:sz="4" w:space="0" w:color="auto"/>
        </w:rPr>
        <w:t xml:space="preserve">　</w:t>
      </w:r>
      <w:r>
        <w:rPr>
          <w:rFonts w:ascii="Arial Black" w:eastAsia="HGPｺﾞｼｯｸE" w:hAnsi="Arial Black" w:hint="eastAsia"/>
          <w:b/>
          <w:bCs/>
          <w:sz w:val="36"/>
          <w:szCs w:val="36"/>
          <w:bdr w:val="single" w:sz="4" w:space="0" w:color="auto"/>
        </w:rPr>
        <w:t xml:space="preserve">Domaine du Possible / </w:t>
      </w:r>
      <w:r>
        <w:rPr>
          <w:rFonts w:ascii="Arial Black" w:eastAsia="HGPｺﾞｼｯｸE" w:hAnsi="Arial Black" w:hint="eastAsia"/>
          <w:b/>
          <w:bCs/>
          <w:sz w:val="36"/>
          <w:szCs w:val="36"/>
          <w:bdr w:val="single" w:sz="4" w:space="0" w:color="auto"/>
        </w:rPr>
        <w:t xml:space="preserve">ドメーヌ・デュ・ポッシブル　　　</w:t>
      </w:r>
      <w:r>
        <w:rPr>
          <w:rFonts w:ascii="Arial Black" w:eastAsia="HGPｺﾞｼｯｸE" w:hAnsi="Arial Black" w:hint="eastAsia"/>
          <w:b/>
          <w:bCs/>
          <w:sz w:val="36"/>
          <w:szCs w:val="36"/>
          <w:bdr w:val="single" w:sz="4" w:space="0" w:color="auto"/>
        </w:rPr>
        <w:t xml:space="preserve"> </w:t>
      </w:r>
      <w:r>
        <w:rPr>
          <w:rFonts w:ascii="Arial Black" w:eastAsia="HGPｺﾞｼｯｸE" w:hAnsi="Arial Black" w:hint="eastAsia"/>
          <w:b/>
          <w:bCs/>
          <w:sz w:val="36"/>
          <w:szCs w:val="36"/>
          <w:bdr w:val="single" w:sz="4" w:space="0" w:color="auto"/>
        </w:rPr>
        <w:t xml:space="preserve">　</w:t>
      </w:r>
    </w:p>
    <w:p w:rsidR="00A81DDC" w:rsidRPr="003F3EE4" w:rsidRDefault="0076275B" w:rsidP="00A81DDC">
      <w:pPr>
        <w:pStyle w:val="a3"/>
        <w:tabs>
          <w:tab w:val="clear" w:pos="4252"/>
          <w:tab w:val="clear" w:pos="8504"/>
        </w:tabs>
        <w:adjustRightInd w:val="0"/>
        <w:ind w:left="578" w:hangingChars="300" w:hanging="578"/>
        <w:jc w:val="left"/>
        <w:rPr>
          <w:rFonts w:ascii="Arial Black" w:eastAsia="HGPｺﾞｼｯｸE" w:hAnsi="Arial Black"/>
          <w:b/>
          <w:bCs/>
          <w:sz w:val="36"/>
          <w:szCs w:val="36"/>
          <w:bdr w:val="single" w:sz="4" w:space="0" w:color="auto"/>
          <w:lang w:val="fr-CA"/>
        </w:rPr>
      </w:pPr>
      <w:bookmarkStart w:id="0" w:name="_GoBack"/>
      <w:r>
        <w:rPr>
          <w:noProof/>
        </w:rPr>
        <w:drawing>
          <wp:anchor distT="0" distB="0" distL="114300" distR="114300" simplePos="0" relativeHeight="251666944" behindDoc="0" locked="0" layoutInCell="1" allowOverlap="1">
            <wp:simplePos x="0" y="0"/>
            <wp:positionH relativeFrom="column">
              <wp:posOffset>0</wp:posOffset>
            </wp:positionH>
            <wp:positionV relativeFrom="paragraph">
              <wp:posOffset>417195</wp:posOffset>
            </wp:positionV>
            <wp:extent cx="6162675" cy="1889760"/>
            <wp:effectExtent l="19050" t="19050" r="28575" b="15240"/>
            <wp:wrapSquare wrapText="bothSides"/>
            <wp:docPr id="35" name="図 35" descr="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18"/>
                    <pic:cNvPicPr>
                      <a:picLocks noChangeAspect="1" noChangeArrowheads="1"/>
                    </pic:cNvPicPr>
                  </pic:nvPicPr>
                  <pic:blipFill>
                    <a:blip r:embed="rId7">
                      <a:lum bright="20000"/>
                      <a:extLst>
                        <a:ext uri="{28A0092B-C50C-407E-A947-70E740481C1C}">
                          <a14:useLocalDpi xmlns:a14="http://schemas.microsoft.com/office/drawing/2010/main"/>
                        </a:ext>
                      </a:extLst>
                    </a:blip>
                    <a:srcRect/>
                    <a:stretch>
                      <a:fillRect/>
                    </a:stretch>
                  </pic:blipFill>
                  <pic:spPr bwMode="auto">
                    <a:xfrm>
                      <a:off x="0" y="0"/>
                      <a:ext cx="6162675" cy="18897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0"/>
      <w:r w:rsidR="00A81DDC">
        <w:rPr>
          <w:rFonts w:ascii="Arial Black" w:eastAsia="HGPｺﾞｼｯｸE" w:hAnsi="Arial Black" w:hint="eastAsia"/>
          <w:b/>
          <w:bCs/>
          <w:sz w:val="36"/>
          <w:szCs w:val="36"/>
          <w:bdr w:val="single" w:sz="4" w:space="0" w:color="auto"/>
        </w:rPr>
        <w:t xml:space="preserve">　　</w:t>
      </w:r>
      <w:r w:rsidR="00A81DDC" w:rsidRPr="003F3EE4">
        <w:rPr>
          <w:rFonts w:ascii="Arial Black" w:eastAsia="HGPｺﾞｼｯｸE" w:hAnsi="Arial Black" w:hint="eastAsia"/>
          <w:b/>
          <w:bCs/>
          <w:sz w:val="36"/>
          <w:szCs w:val="36"/>
          <w:bdr w:val="single" w:sz="4" w:space="0" w:color="auto"/>
          <w:lang w:val="fr-CA"/>
        </w:rPr>
        <w:t xml:space="preserve">En Attendant la Pluie / </w:t>
      </w:r>
      <w:r w:rsidR="00A81DDC">
        <w:rPr>
          <w:rFonts w:ascii="Arial Black" w:eastAsia="HGPｺﾞｼｯｸE" w:hAnsi="Arial Black" w:hint="eastAsia"/>
          <w:b/>
          <w:bCs/>
          <w:sz w:val="36"/>
          <w:szCs w:val="36"/>
          <w:bdr w:val="single" w:sz="4" w:space="0" w:color="auto"/>
          <w:lang w:val="fr-CA"/>
        </w:rPr>
        <w:t xml:space="preserve">オン・アタンダン・ラ・プリュイ　</w:t>
      </w:r>
      <w:r w:rsidR="00A81DDC">
        <w:rPr>
          <w:rFonts w:ascii="Arial Black" w:eastAsia="HGPｺﾞｼｯｸE" w:hAnsi="Arial Black" w:hint="eastAsia"/>
          <w:b/>
          <w:bCs/>
          <w:sz w:val="36"/>
          <w:szCs w:val="36"/>
          <w:bdr w:val="single" w:sz="4" w:space="0" w:color="auto"/>
          <w:lang w:val="fr-CA"/>
        </w:rPr>
        <w:t xml:space="preserve">   </w:t>
      </w:r>
    </w:p>
    <w:p w:rsidR="00A81DDC" w:rsidRDefault="00A81DDC" w:rsidP="00754017">
      <w:pPr>
        <w:adjustRightInd w:val="0"/>
        <w:snapToGrid w:val="0"/>
        <w:ind w:firstLineChars="100" w:firstLine="193"/>
        <w:jc w:val="left"/>
        <w:rPr>
          <w:rFonts w:ascii="HGPｺﾞｼｯｸM" w:eastAsia="HGPｺﾞｼｯｸM"/>
          <w:lang w:val="fr-CA"/>
        </w:rPr>
      </w:pPr>
    </w:p>
    <w:p w:rsidR="00EB79BC" w:rsidRDefault="00843978" w:rsidP="00754017">
      <w:pPr>
        <w:adjustRightInd w:val="0"/>
        <w:snapToGrid w:val="0"/>
        <w:ind w:firstLineChars="100" w:firstLine="193"/>
        <w:jc w:val="left"/>
        <w:rPr>
          <w:rFonts w:ascii="HGPｺﾞｼｯｸM" w:eastAsia="HGPｺﾞｼｯｸM"/>
        </w:rPr>
      </w:pPr>
      <w:r>
        <w:rPr>
          <w:rFonts w:ascii="HGPｺﾞｼｯｸM" w:eastAsia="HGPｺﾞｼｯｸM" w:hint="eastAsia"/>
        </w:rPr>
        <w:t>フランスとスペインの境界ルーション地方にあ</w:t>
      </w:r>
      <w:r w:rsidRPr="00843978">
        <w:rPr>
          <w:rFonts w:ascii="HGPｺﾞｼｯｸM" w:eastAsia="HGPｺﾞｼｯｸM" w:hint="eastAsia"/>
        </w:rPr>
        <w:t>る</w:t>
      </w:r>
      <w:r w:rsidRPr="00843978">
        <w:rPr>
          <w:rStyle w:val="aa"/>
          <w:rFonts w:ascii="HGPｺﾞｼｯｸM" w:eastAsia="HGPｺﾞｼｯｸM" w:hint="eastAsia"/>
          <w:b w:val="0"/>
        </w:rPr>
        <w:t>ランサック</w:t>
      </w:r>
      <w:r w:rsidR="00EB79BC">
        <w:rPr>
          <w:rFonts w:ascii="HGPｺﾞｼｯｸM" w:eastAsia="HGPｺﾞｼｯｸM" w:hint="eastAsia"/>
        </w:rPr>
        <w:t>の町にドメーヌ･デュ･ポッシブルの醸造所はあります。</w:t>
      </w:r>
    </w:p>
    <w:p w:rsidR="00CE35C5" w:rsidRDefault="00EB79BC" w:rsidP="00065C93">
      <w:pPr>
        <w:adjustRightInd w:val="0"/>
        <w:snapToGrid w:val="0"/>
        <w:jc w:val="left"/>
        <w:rPr>
          <w:rFonts w:ascii="HGPｺﾞｼｯｸM" w:eastAsia="HGPｺﾞｼｯｸM"/>
        </w:rPr>
      </w:pPr>
      <w:r>
        <w:rPr>
          <w:rFonts w:ascii="HGPｺﾞｼｯｸM" w:eastAsia="HGPｺﾞｼｯｸM" w:hint="eastAsia"/>
        </w:rPr>
        <w:t>オーナーであるルイック･ルール氏は</w:t>
      </w:r>
      <w:r w:rsidR="00CE35C5">
        <w:rPr>
          <w:rFonts w:ascii="HGPｺﾞｼｯｸM" w:eastAsia="HGPｺﾞｼｯｸM" w:hint="eastAsia"/>
        </w:rPr>
        <w:t>アルザスのブルノ・シュレールで経験を積みました。</w:t>
      </w:r>
    </w:p>
    <w:p w:rsidR="00EB79BC" w:rsidRDefault="00CE35C5" w:rsidP="003330AE">
      <w:pPr>
        <w:adjustRightInd w:val="0"/>
        <w:snapToGrid w:val="0"/>
        <w:ind w:firstLineChars="100" w:firstLine="193"/>
        <w:jc w:val="left"/>
        <w:rPr>
          <w:rFonts w:ascii="HGPｺﾞｼｯｸM" w:eastAsia="HGPｺﾞｼｯｸM"/>
        </w:rPr>
      </w:pPr>
      <w:r>
        <w:rPr>
          <w:rFonts w:ascii="HGPｺﾞｼｯｸM" w:eastAsia="HGPｺﾞｼｯｸM" w:hint="eastAsia"/>
        </w:rPr>
        <w:t>長い間ブドウ園を探していた</w:t>
      </w:r>
      <w:r w:rsidR="00843978" w:rsidRPr="00843978">
        <w:rPr>
          <w:rFonts w:ascii="HGPｺﾞｼｯｸM" w:eastAsia="HGPｺﾞｼｯｸM" w:hint="eastAsia"/>
        </w:rPr>
        <w:t>ある日</w:t>
      </w:r>
      <w:r>
        <w:rPr>
          <w:rFonts w:ascii="HGPｺﾞｼｯｸM" w:eastAsia="HGPｺﾞｼｯｸM" w:hint="eastAsia"/>
        </w:rPr>
        <w:t>、</w:t>
      </w:r>
      <w:r w:rsidR="00843978" w:rsidRPr="00843978">
        <w:rPr>
          <w:rFonts w:ascii="HGPｺﾞｼｯｸM" w:eastAsia="HGPｺﾞｼｯｸM" w:hint="eastAsia"/>
        </w:rPr>
        <w:t>この土地の山道を彷徨っていたら、青や赤、ラメ入りなどの様々な色をした石が道端に落ちていたそうです。そして顔を上げた瞬間、綺</w:t>
      </w:r>
      <w:r w:rsidR="00EB79BC">
        <w:rPr>
          <w:rFonts w:ascii="HGPｺﾞｼｯｸM" w:eastAsia="HGPｺﾞｼｯｸM" w:hint="eastAsia"/>
        </w:rPr>
        <w:t>麗に並んでいたカリニャンの畑に一目惚れをしてしまったのです。</w:t>
      </w:r>
    </w:p>
    <w:p w:rsidR="005F2687" w:rsidRDefault="00EB79BC" w:rsidP="00065C93">
      <w:pPr>
        <w:adjustRightInd w:val="0"/>
        <w:snapToGrid w:val="0"/>
        <w:jc w:val="left"/>
        <w:rPr>
          <w:rFonts w:ascii="HGPｺﾞｼｯｸM" w:eastAsia="HGPｺﾞｼｯｸM"/>
        </w:rPr>
      </w:pPr>
      <w:r>
        <w:rPr>
          <w:rFonts w:ascii="HGPｺﾞｼｯｸM" w:eastAsia="HGPｺﾞｼｯｸM" w:hint="eastAsia"/>
        </w:rPr>
        <w:t>ここでワインを造りたいという気持ちが強くなり、彼はすぐに</w:t>
      </w:r>
      <w:r w:rsidR="00843978" w:rsidRPr="00843978">
        <w:rPr>
          <w:rFonts w:ascii="HGPｺﾞｼｯｸM" w:eastAsia="HGPｺﾞｼｯｸM" w:hint="eastAsia"/>
        </w:rPr>
        <w:t>樹齢100</w:t>
      </w:r>
      <w:r>
        <w:rPr>
          <w:rFonts w:ascii="HGPｺﾞｼｯｸM" w:eastAsia="HGPｺﾞｼｯｸM" w:hint="eastAsia"/>
        </w:rPr>
        <w:t>年以上のカリニャンの区画を購入したのです。</w:t>
      </w:r>
    </w:p>
    <w:p w:rsidR="00EB79BC" w:rsidRDefault="00843978" w:rsidP="001C046E">
      <w:pPr>
        <w:adjustRightInd w:val="0"/>
        <w:snapToGrid w:val="0"/>
        <w:ind w:firstLineChars="100" w:firstLine="193"/>
        <w:jc w:val="left"/>
        <w:rPr>
          <w:rFonts w:ascii="HGPｺﾞｼｯｸM" w:eastAsia="HGPｺﾞｼｯｸM"/>
        </w:rPr>
      </w:pPr>
      <w:r w:rsidRPr="00843978">
        <w:rPr>
          <w:rFonts w:ascii="HGPｺﾞｼｯｸM" w:eastAsia="HGPｺﾞｼｯｸM" w:hint="eastAsia"/>
        </w:rPr>
        <w:t>自分の畑を手に入れ</w:t>
      </w:r>
      <w:r w:rsidR="00EF7DC9">
        <w:rPr>
          <w:rFonts w:ascii="HGPｺﾞｼｯｸM" w:eastAsia="HGPｺﾞｼｯｸM" w:hint="eastAsia"/>
        </w:rPr>
        <w:t>たものの、ル</w:t>
      </w:r>
      <w:r w:rsidR="00EB79BC">
        <w:rPr>
          <w:rFonts w:ascii="HGPｺﾞｼｯｸM" w:eastAsia="HGPｺﾞｼｯｸM" w:hint="eastAsia"/>
        </w:rPr>
        <w:t>イックには醸造が出来るカーブもなければ住む家も無い状況でした。</w:t>
      </w:r>
    </w:p>
    <w:p w:rsidR="00EB79BC" w:rsidRDefault="00843978" w:rsidP="00065C93">
      <w:pPr>
        <w:adjustRightInd w:val="0"/>
        <w:snapToGrid w:val="0"/>
        <w:jc w:val="left"/>
        <w:rPr>
          <w:rFonts w:ascii="HGPｺﾞｼｯｸM" w:eastAsia="HGPｺﾞｼｯｸM"/>
        </w:rPr>
      </w:pPr>
      <w:r w:rsidRPr="00843978">
        <w:rPr>
          <w:rFonts w:ascii="HGPｺﾞｼｯｸM" w:eastAsia="HGPｺﾞｼｯｸM" w:hint="eastAsia"/>
        </w:rPr>
        <w:t>仕方なく車内で睡眠を取り、アグリ川で体</w:t>
      </w:r>
      <w:r w:rsidR="00EB79BC">
        <w:rPr>
          <w:rFonts w:ascii="HGPｺﾞｼｯｸM" w:eastAsia="HGPｺﾞｼｯｸM" w:hint="eastAsia"/>
        </w:rPr>
        <w:t>を洗う生活を送っていました。一刻も早く住む場所を見つけなくては</w:t>
      </w:r>
      <w:r w:rsidR="00EF7DC9">
        <w:rPr>
          <w:rFonts w:ascii="HGPｺﾞｼｯｸM" w:eastAsia="HGPｺﾞｼｯｸM" w:hint="eastAsia"/>
        </w:rPr>
        <w:t>と焦ったル</w:t>
      </w:r>
      <w:r w:rsidR="0090116A">
        <w:rPr>
          <w:rFonts w:ascii="HGPｺﾞｼｯｸM" w:eastAsia="HGPｺﾞｼｯｸM" w:hint="eastAsia"/>
        </w:rPr>
        <w:t>イックは、ちょうど空き家</w:t>
      </w:r>
      <w:r w:rsidRPr="00843978">
        <w:rPr>
          <w:rFonts w:ascii="HGPｺﾞｼｯｸM" w:eastAsia="HGPｺﾞｼｯｸM" w:hint="eastAsia"/>
        </w:rPr>
        <w:t>になっていた協同組合の醸造所を見つけました。</w:t>
      </w:r>
    </w:p>
    <w:p w:rsidR="00EB79BC" w:rsidRDefault="00843978" w:rsidP="00C954CD">
      <w:pPr>
        <w:adjustRightInd w:val="0"/>
        <w:snapToGrid w:val="0"/>
        <w:ind w:firstLineChars="100" w:firstLine="193"/>
        <w:jc w:val="left"/>
        <w:rPr>
          <w:rFonts w:ascii="HGPｺﾞｼｯｸM" w:eastAsia="HGPｺﾞｼｯｸM"/>
        </w:rPr>
      </w:pPr>
      <w:r w:rsidRPr="00843978">
        <w:rPr>
          <w:rFonts w:ascii="HGPｺﾞｼｯｸM" w:eastAsia="HGPｺﾞｼｯｸM" w:hint="eastAsia"/>
        </w:rPr>
        <w:t>そして2003年、同じ町で自然派ワインを醸造している</w:t>
      </w:r>
      <w:r w:rsidRPr="00EB79BC">
        <w:rPr>
          <w:rStyle w:val="aa"/>
          <w:rFonts w:ascii="HGPｺﾞｼｯｸM" w:eastAsia="HGPｺﾞｼｯｸM" w:hint="eastAsia"/>
          <w:b w:val="0"/>
        </w:rPr>
        <w:t>ドメーヌ・ル・ブ・デュ・モンド</w:t>
      </w:r>
      <w:r w:rsidRPr="00EB79BC">
        <w:rPr>
          <w:rFonts w:ascii="HGPｺﾞｼｯｸM" w:eastAsia="HGPｺﾞｼｯｸM" w:hint="eastAsia"/>
        </w:rPr>
        <w:t>の</w:t>
      </w:r>
      <w:r w:rsidRPr="00EB79BC">
        <w:rPr>
          <w:rStyle w:val="aa"/>
          <w:rFonts w:ascii="HGPｺﾞｼｯｸM" w:eastAsia="HGPｺﾞｼｯｸM" w:hint="eastAsia"/>
          <w:b w:val="0"/>
        </w:rPr>
        <w:t>エドワード・ラフィット</w:t>
      </w:r>
      <w:r w:rsidR="00EF7DC9">
        <w:rPr>
          <w:rStyle w:val="aa"/>
          <w:rFonts w:ascii="HGPｺﾞｼｯｸM" w:eastAsia="HGPｺﾞｼｯｸM" w:hint="eastAsia"/>
          <w:b w:val="0"/>
        </w:rPr>
        <w:t>氏</w:t>
      </w:r>
      <w:r w:rsidR="00EB79BC">
        <w:rPr>
          <w:rFonts w:ascii="HGPｺﾞｼｯｸM" w:eastAsia="HGPｺﾞｼｯｸM" w:hint="eastAsia"/>
        </w:rPr>
        <w:t>と共にこのカーブを購入し、</w:t>
      </w:r>
      <w:r w:rsidR="00EB79BC" w:rsidRPr="00D056D4">
        <w:rPr>
          <w:rFonts w:ascii="HGPｺﾞｼｯｸM" w:eastAsia="HGPｺﾞｼｯｸM" w:hAnsi="ＭＳ Ｐゴシック" w:hint="eastAsia"/>
          <w:szCs w:val="21"/>
        </w:rPr>
        <w:t>標高400ｍの山々に広がるぶどう畑</w:t>
      </w:r>
      <w:r w:rsidR="00EB79BC">
        <w:rPr>
          <w:rFonts w:ascii="HGPｺﾞｼｯｸM" w:eastAsia="HGPｺﾞｼｯｸM" w:hAnsi="ＭＳ Ｐゴシック" w:hint="eastAsia"/>
          <w:szCs w:val="21"/>
        </w:rPr>
        <w:t>で</w:t>
      </w:r>
      <w:r w:rsidR="00EB79BC">
        <w:rPr>
          <w:rFonts w:ascii="HGPｺﾞｼｯｸM" w:eastAsia="HGPｺﾞｼｯｸM" w:hint="eastAsia"/>
        </w:rPr>
        <w:t>本格的に活動を開始したのです。</w:t>
      </w:r>
    </w:p>
    <w:p w:rsidR="005F2687" w:rsidRPr="001A6B13" w:rsidRDefault="00CE35C5" w:rsidP="001A6B13">
      <w:pPr>
        <w:adjustRightInd w:val="0"/>
        <w:snapToGrid w:val="0"/>
        <w:ind w:firstLineChars="100" w:firstLine="193"/>
        <w:jc w:val="left"/>
        <w:rPr>
          <w:rFonts w:ascii="HGPｺﾞｼｯｸM" w:eastAsia="HGPｺﾞｼｯｸM"/>
        </w:rPr>
      </w:pPr>
      <w:r>
        <w:rPr>
          <w:rFonts w:ascii="HGPｺﾞｼｯｸM" w:eastAsia="HGPｺﾞｼｯｸM" w:hint="eastAsia"/>
        </w:rPr>
        <w:t>同時期に独立したラングロールのエリックと協力してREMISE試飲会組織を立ち上げ、若手生産者たちとの交流も行っています。</w:t>
      </w:r>
      <w:r w:rsidR="00401525" w:rsidRPr="00EB79BC">
        <w:rPr>
          <w:rFonts w:ascii="HGPｺﾞｼｯｸM" w:eastAsia="HGPｺﾞｼｯｸM" w:hAnsi="ＭＳ Ｐゴシック" w:hint="eastAsia"/>
          <w:szCs w:val="21"/>
        </w:rPr>
        <w:t>2.5Ｈａの畑</w:t>
      </w:r>
      <w:r w:rsidR="00401525" w:rsidRPr="00D056D4">
        <w:rPr>
          <w:rFonts w:ascii="HGPｺﾞｼｯｸM" w:eastAsia="HGPｺﾞｼｯｸM" w:hAnsi="ＭＳ Ｐゴシック" w:hint="eastAsia"/>
          <w:szCs w:val="21"/>
        </w:rPr>
        <w:t>は、片麻岩、複雑に入り組んだシスト、花崗岩など多様な土壌特性を持っており、その複雑さをワインに生かすような</w:t>
      </w:r>
      <w:r w:rsidR="00401525" w:rsidRPr="00EB79BC">
        <w:rPr>
          <w:rFonts w:ascii="HGPｺﾞｼｯｸM" w:eastAsia="HGPｺﾞｼｯｸM" w:hAnsi="ＭＳ Ｐゴシック" w:hint="eastAsia"/>
          <w:szCs w:val="21"/>
        </w:rPr>
        <w:t>「ビオロジック」栽培</w:t>
      </w:r>
      <w:r w:rsidR="005F2687">
        <w:rPr>
          <w:rFonts w:ascii="HGPｺﾞｼｯｸM" w:eastAsia="HGPｺﾞｼｯｸM" w:hAnsi="ＭＳ Ｐゴシック" w:hint="eastAsia"/>
          <w:szCs w:val="21"/>
        </w:rPr>
        <w:t>を行っています</w:t>
      </w:r>
      <w:r w:rsidR="00401525" w:rsidRPr="00D056D4">
        <w:rPr>
          <w:rFonts w:ascii="HGPｺﾞｼｯｸM" w:eastAsia="HGPｺﾞｼｯｸM" w:hAnsi="ＭＳ Ｐゴシック" w:hint="eastAsia"/>
          <w:szCs w:val="21"/>
        </w:rPr>
        <w:t>。</w:t>
      </w:r>
    </w:p>
    <w:p w:rsidR="00C954CD" w:rsidRPr="00C954CD" w:rsidRDefault="00C954CD" w:rsidP="00C954CD">
      <w:pPr>
        <w:adjustRightInd w:val="0"/>
        <w:snapToGrid w:val="0"/>
        <w:ind w:firstLineChars="100" w:firstLine="193"/>
        <w:jc w:val="left"/>
        <w:rPr>
          <w:rStyle w:val="aa"/>
          <w:rFonts w:ascii="HGPｺﾞｼｯｸM" w:eastAsia="HGPｺﾞｼｯｸM" w:hAnsi="ＭＳ Ｐゴシック"/>
          <w:b w:val="0"/>
          <w:bCs w:val="0"/>
          <w:szCs w:val="21"/>
        </w:rPr>
      </w:pPr>
    </w:p>
    <w:p w:rsidR="005F2687" w:rsidRPr="00BF6743" w:rsidRDefault="00EB79BC" w:rsidP="00EB79BC">
      <w:pPr>
        <w:adjustRightInd w:val="0"/>
        <w:snapToGrid w:val="0"/>
        <w:jc w:val="left"/>
        <w:rPr>
          <w:rFonts w:ascii="HGP明朝E" w:eastAsia="HGP明朝E" w:hAnsi="HGP明朝E"/>
        </w:rPr>
      </w:pPr>
      <w:r w:rsidRPr="00BF6743">
        <w:rPr>
          <w:rStyle w:val="aa"/>
          <w:rFonts w:ascii="HGP明朝E" w:eastAsia="HGP明朝E" w:hAnsi="HGP明朝E" w:hint="eastAsia"/>
          <w:b w:val="0"/>
        </w:rPr>
        <w:t>『</w:t>
      </w:r>
      <w:r w:rsidR="005F2687" w:rsidRPr="00BF6743">
        <w:rPr>
          <w:rFonts w:ascii="HGP明朝E" w:eastAsia="HGP明朝E" w:hAnsi="HGP明朝E" w:hint="eastAsia"/>
        </w:rPr>
        <w:t>僕はナチュラルにブドウを育てています</w:t>
      </w:r>
      <w:r w:rsidRPr="00BF6743">
        <w:rPr>
          <w:rFonts w:ascii="HGP明朝E" w:eastAsia="HGP明朝E" w:hAnsi="HGP明朝E" w:hint="eastAsia"/>
        </w:rPr>
        <w:t>。除草剤や殺虫剤は一切使用しないし、もし何か</w:t>
      </w:r>
      <w:r w:rsidR="005F2687" w:rsidRPr="00BF6743">
        <w:rPr>
          <w:rFonts w:ascii="HGP明朝E" w:eastAsia="HGP明朝E" w:hAnsi="HGP明朝E" w:hint="eastAsia"/>
        </w:rPr>
        <w:t>を撒くとすれば、植物で造った煎じ薬、もしくはボルドー液くらい。</w:t>
      </w:r>
    </w:p>
    <w:p w:rsidR="009625C4" w:rsidRPr="00BF6743" w:rsidRDefault="005372EE" w:rsidP="00EB79BC">
      <w:pPr>
        <w:adjustRightInd w:val="0"/>
        <w:snapToGrid w:val="0"/>
        <w:jc w:val="left"/>
        <w:rPr>
          <w:rFonts w:ascii="HGP明朝E" w:eastAsia="HGP明朝E" w:hAnsi="HGP明朝E"/>
        </w:rPr>
      </w:pPr>
      <w:r>
        <w:rPr>
          <w:rFonts w:ascii="HGP明朝E" w:eastAsia="HGP明朝E" w:hAnsi="HGP明朝E" w:hint="eastAsia"/>
        </w:rPr>
        <w:t>手作業</w:t>
      </w:r>
      <w:r w:rsidR="005F2687" w:rsidRPr="00BF6743">
        <w:rPr>
          <w:rFonts w:ascii="HGP明朝E" w:eastAsia="HGP明朝E" w:hAnsi="HGP明朝E" w:hint="eastAsia"/>
        </w:rPr>
        <w:t>で収穫を行った後、ブドウを冷蔵</w:t>
      </w:r>
      <w:r w:rsidR="00EB79BC" w:rsidRPr="00BF6743">
        <w:rPr>
          <w:rFonts w:ascii="HGP明朝E" w:eastAsia="HGP明朝E" w:hAnsi="HGP明朝E" w:hint="eastAsia"/>
        </w:rPr>
        <w:t>室に保管して、ブ</w:t>
      </w:r>
      <w:r w:rsidR="005F2687" w:rsidRPr="00BF6743">
        <w:rPr>
          <w:rFonts w:ascii="HGP明朝E" w:eastAsia="HGP明朝E" w:hAnsi="HGP明朝E" w:hint="eastAsia"/>
        </w:rPr>
        <w:t>ドウが傷まないようにポンプは一切使わず重力でタンクに流します</w:t>
      </w:r>
      <w:r w:rsidR="00EB79BC" w:rsidRPr="00BF6743">
        <w:rPr>
          <w:rFonts w:ascii="HGP明朝E" w:eastAsia="HGP明朝E" w:hAnsi="HGP明朝E" w:hint="eastAsia"/>
        </w:rPr>
        <w:t>。</w:t>
      </w:r>
      <w:r w:rsidR="005F2687" w:rsidRPr="00BF6743">
        <w:rPr>
          <w:rFonts w:ascii="HGP明朝E" w:eastAsia="HGP明朝E" w:hAnsi="HGP明朝E" w:hint="eastAsia"/>
        </w:rPr>
        <w:t>そして自然酵母でアルコール発酵が始まります</w:t>
      </w:r>
      <w:r w:rsidR="00EB79BC" w:rsidRPr="00BF6743">
        <w:rPr>
          <w:rFonts w:ascii="HGP明朝E" w:eastAsia="HGP明朝E" w:hAnsi="HGP明朝E" w:hint="eastAsia"/>
        </w:rPr>
        <w:t>。</w:t>
      </w:r>
      <w:r w:rsidR="005F2687" w:rsidRPr="00BF6743">
        <w:rPr>
          <w:rFonts w:ascii="HGP明朝E" w:eastAsia="HGP明朝E" w:hAnsi="HGP明朝E" w:hint="eastAsia"/>
        </w:rPr>
        <w:t>シラー以外は房丸ごと発酵樽に入れます</w:t>
      </w:r>
      <w:r w:rsidR="00EB79BC" w:rsidRPr="00BF6743">
        <w:rPr>
          <w:rFonts w:ascii="HGP明朝E" w:eastAsia="HGP明朝E" w:hAnsi="HGP明朝E" w:hint="eastAsia"/>
        </w:rPr>
        <w:t>。その方が濃厚な味に仕上がる</w:t>
      </w:r>
      <w:r w:rsidR="005F2687" w:rsidRPr="00BF6743">
        <w:rPr>
          <w:rFonts w:ascii="HGP明朝E" w:eastAsia="HGP明朝E" w:hAnsi="HGP明朝E" w:hint="eastAsia"/>
        </w:rPr>
        <w:t>のです</w:t>
      </w:r>
      <w:r w:rsidR="00EB79BC" w:rsidRPr="00BF6743">
        <w:rPr>
          <w:rFonts w:ascii="HGP明朝E" w:eastAsia="HGP明朝E" w:hAnsi="HGP明朝E" w:hint="eastAsia"/>
        </w:rPr>
        <w:t>。そして</w:t>
      </w:r>
      <w:r>
        <w:rPr>
          <w:rFonts w:ascii="HGP明朝E" w:eastAsia="HGP明朝E" w:hAnsi="HGP明朝E" w:hint="eastAsia"/>
        </w:rPr>
        <w:t>、</w:t>
      </w:r>
      <w:r w:rsidR="00EB79BC" w:rsidRPr="00BF6743">
        <w:rPr>
          <w:rFonts w:ascii="HGP明朝E" w:eastAsia="HGP明朝E" w:hAnsi="HGP明朝E" w:hint="eastAsia"/>
        </w:rPr>
        <w:t>ワインの美味し</w:t>
      </w:r>
      <w:r w:rsidR="005F2687" w:rsidRPr="00BF6743">
        <w:rPr>
          <w:rFonts w:ascii="HGP明朝E" w:eastAsia="HGP明朝E" w:hAnsi="HGP明朝E" w:hint="eastAsia"/>
        </w:rPr>
        <w:t>い成分が逃げてしまわぬようにフィルトラシオンもコラージュもしません</w:t>
      </w:r>
      <w:r w:rsidR="00EB79BC" w:rsidRPr="00BF6743">
        <w:rPr>
          <w:rFonts w:ascii="HGP明朝E" w:eastAsia="HGP明朝E" w:hAnsi="HGP明朝E" w:hint="eastAsia"/>
        </w:rPr>
        <w:t>。</w:t>
      </w:r>
      <w:r w:rsidR="00EB79BC" w:rsidRPr="00BF6743">
        <w:rPr>
          <w:rStyle w:val="aa"/>
          <w:rFonts w:ascii="HGP明朝E" w:eastAsia="HGP明朝E" w:hAnsi="HGP明朝E" w:hint="eastAsia"/>
          <w:b w:val="0"/>
        </w:rPr>
        <w:t>』</w:t>
      </w:r>
    </w:p>
    <w:p w:rsidR="00D3685A" w:rsidRPr="00BF6743" w:rsidRDefault="00D3685A" w:rsidP="001C046E">
      <w:pPr>
        <w:adjustRightInd w:val="0"/>
        <w:snapToGrid w:val="0"/>
        <w:ind w:firstLineChars="100" w:firstLine="193"/>
        <w:jc w:val="left"/>
        <w:rPr>
          <w:rFonts w:ascii="HGPｺﾞｼｯｸM" w:eastAsia="HGPｺﾞｼｯｸM" w:hAnsi="ＭＳ Ｐゴシック"/>
          <w:szCs w:val="21"/>
        </w:rPr>
      </w:pPr>
    </w:p>
    <w:p w:rsidR="00BF6743" w:rsidRDefault="00401525" w:rsidP="00F7064F">
      <w:pPr>
        <w:adjustRightInd w:val="0"/>
        <w:snapToGrid w:val="0"/>
        <w:ind w:firstLineChars="100" w:firstLine="203"/>
        <w:jc w:val="left"/>
        <w:rPr>
          <w:rFonts w:ascii="HGPｺﾞｼｯｸM" w:eastAsia="HGPｺﾞｼｯｸM" w:hAnsi="ＭＳ Ｐゴシック"/>
          <w:sz w:val="22"/>
          <w:szCs w:val="22"/>
        </w:rPr>
      </w:pPr>
      <w:r w:rsidRPr="00BF6743">
        <w:rPr>
          <w:rFonts w:ascii="HGPｺﾞｼｯｸM" w:eastAsia="HGPｺﾞｼｯｸM" w:hAnsi="ＭＳ Ｐゴシック" w:hint="eastAsia"/>
          <w:sz w:val="22"/>
          <w:szCs w:val="22"/>
        </w:rPr>
        <w:t>蔵元の名前「Possible」とはフランス語で「可能なこと、できるだけ」という意味。自分の目指すワインに向けて可能な限り突き</w:t>
      </w:r>
      <w:r w:rsidR="00EF7DC9" w:rsidRPr="00BF6743">
        <w:rPr>
          <w:rFonts w:ascii="HGPｺﾞｼｯｸM" w:eastAsia="HGPｺﾞｼｯｸM" w:hAnsi="ＭＳ Ｐゴシック" w:hint="eastAsia"/>
          <w:sz w:val="22"/>
          <w:szCs w:val="22"/>
        </w:rPr>
        <w:t>進むんだ、そうすればできるんだ、という気持ちのあり方を示しています</w:t>
      </w:r>
      <w:r w:rsidRPr="00BF6743">
        <w:rPr>
          <w:rFonts w:ascii="HGPｺﾞｼｯｸM" w:eastAsia="HGPｺﾞｼｯｸM" w:hAnsi="ＭＳ Ｐゴシック" w:hint="eastAsia"/>
          <w:sz w:val="22"/>
          <w:szCs w:val="22"/>
        </w:rPr>
        <w:t>。</w:t>
      </w:r>
    </w:p>
    <w:p w:rsidR="00D233C5" w:rsidRPr="00E04704"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 xml:space="preserve">　</w:t>
      </w:r>
    </w:p>
    <w:p w:rsidR="00D233C5" w:rsidRDefault="006A73D2" w:rsidP="00D233C5">
      <w:pPr>
        <w:adjustRightInd w:val="0"/>
        <w:snapToGrid w:val="0"/>
        <w:jc w:val="left"/>
        <w:rPr>
          <w:rFonts w:ascii="HGPｺﾞｼｯｸM" w:eastAsia="HGPｺﾞｼｯｸM" w:hAnsi="ＭＳ Ｐゴシック"/>
          <w:szCs w:val="21"/>
        </w:rPr>
      </w:pPr>
      <w:r w:rsidRPr="00E04704">
        <w:rPr>
          <w:rFonts w:ascii="HGPｺﾞｼｯｸM" w:eastAsia="HGPｺﾞｼｯｸM" w:hAnsi="ＭＳ Ｐゴシック"/>
          <w:noProof/>
          <w:szCs w:val="21"/>
        </w:rPr>
        <w:drawing>
          <wp:anchor distT="0" distB="0" distL="114300" distR="114300" simplePos="0" relativeHeight="251685376" behindDoc="0" locked="0" layoutInCell="1" allowOverlap="1">
            <wp:simplePos x="0" y="0"/>
            <wp:positionH relativeFrom="margin">
              <wp:align>left</wp:align>
            </wp:positionH>
            <wp:positionV relativeFrom="paragraph">
              <wp:posOffset>309880</wp:posOffset>
            </wp:positionV>
            <wp:extent cx="6188075" cy="1200150"/>
            <wp:effectExtent l="19050" t="19050" r="22225" b="19050"/>
            <wp:wrapSquare wrapText="bothSides"/>
            <wp:docPr id="8" name="図 8" descr="\\Server1\share\オルヴォーオフィス\オルヴォー\オルヴォー　セールスシート\Possible\画像2015\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share\オルヴォーオフィス\オルヴォー\オルヴォー　セールスシート\Possible\画像2015\103.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6188075" cy="120015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174C" w:rsidRDefault="004F174C" w:rsidP="00D233C5">
      <w:pPr>
        <w:adjustRightInd w:val="0"/>
        <w:snapToGrid w:val="0"/>
        <w:jc w:val="left"/>
        <w:rPr>
          <w:rFonts w:ascii="HGPｺﾞｼｯｸM" w:eastAsia="HGPｺﾞｼｯｸM" w:hAnsi="ＭＳ Ｐゴシック"/>
          <w:szCs w:val="21"/>
        </w:rPr>
      </w:pPr>
    </w:p>
    <w:p w:rsidR="00D233C5" w:rsidRPr="00C567DC" w:rsidRDefault="00D233C5" w:rsidP="00D233C5">
      <w:pPr>
        <w:adjustRightInd w:val="0"/>
        <w:snapToGrid w:val="0"/>
        <w:jc w:val="left"/>
        <w:rPr>
          <w:rFonts w:ascii="Arial Black" w:eastAsia="HGPｺﾞｼｯｸE" w:hAnsi="Arial Black"/>
          <w:b/>
          <w:sz w:val="24"/>
          <w:lang w:val="fr-FR"/>
        </w:rPr>
      </w:pPr>
      <w:r>
        <w:rPr>
          <w:noProof/>
        </w:rPr>
        <w:lastRenderedPageBreak/>
        <w:drawing>
          <wp:anchor distT="0" distB="0" distL="114300" distR="114300" simplePos="0" relativeHeight="251677184" behindDoc="0" locked="0" layoutInCell="1" allowOverlap="1" wp14:anchorId="04DCBD62" wp14:editId="235A1EA9">
            <wp:simplePos x="0" y="0"/>
            <wp:positionH relativeFrom="column">
              <wp:posOffset>4953635</wp:posOffset>
            </wp:positionH>
            <wp:positionV relativeFrom="paragraph">
              <wp:posOffset>19050</wp:posOffset>
            </wp:positionV>
            <wp:extent cx="1297940" cy="1323975"/>
            <wp:effectExtent l="19050" t="19050" r="16510" b="28575"/>
            <wp:wrapSquare wrapText="bothSides"/>
            <wp:docPr id="36" name="図 36" descr="\\Server1\share\オルヴォーオフィス\オルヴォー\オルヴォー　セールスシート\Possible\ラベル画像\201612\DSC_0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erver1\share\オルヴォーオフィス\オルヴォー\オルヴォー　セールスシート\Possible\ラベル画像\201612\DSC_0704.JPG"/>
                    <pic:cNvPicPr>
                      <a:picLocks noChangeAspect="1" noChangeArrowheads="1"/>
                    </pic:cNvPicPr>
                  </pic:nvPicPr>
                  <pic:blipFill>
                    <a:blip r:embed="rId9" cstate="email">
                      <a:lum bright="20000"/>
                      <a:extLst>
                        <a:ext uri="{28A0092B-C50C-407E-A947-70E740481C1C}">
                          <a14:useLocalDpi xmlns:a14="http://schemas.microsoft.com/office/drawing/2010/main"/>
                        </a:ext>
                      </a:extLst>
                    </a:blip>
                    <a:srcRect/>
                    <a:stretch>
                      <a:fillRect/>
                    </a:stretch>
                  </pic:blipFill>
                  <pic:spPr bwMode="auto">
                    <a:xfrm>
                      <a:off x="0" y="0"/>
                      <a:ext cx="1297940" cy="1323975"/>
                    </a:xfrm>
                    <a:prstGeom prst="rect">
                      <a:avLst/>
                    </a:prstGeom>
                    <a:noFill/>
                    <a:ln w="19050" cmpd="sng">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r w:rsidR="00117C69">
        <w:rPr>
          <w:rFonts w:ascii="Arial Black" w:eastAsia="HGPｺﾞｼｯｸE" w:hAnsi="Arial Black" w:hint="eastAsia"/>
          <w:b/>
          <w:sz w:val="24"/>
          <w:lang w:val="fr-CA"/>
        </w:rPr>
        <w:t>2017</w:t>
      </w:r>
      <w:r w:rsidR="00D0686C">
        <w:rPr>
          <w:rFonts w:ascii="Arial Black" w:eastAsia="HGPｺﾞｼｯｸE" w:hAnsi="Arial Black" w:hint="eastAsia"/>
          <w:b/>
          <w:sz w:val="24"/>
          <w:lang w:val="fr-CA"/>
        </w:rPr>
        <w:t xml:space="preserve"> </w:t>
      </w:r>
      <w:r w:rsidRPr="00BF6743">
        <w:rPr>
          <w:rFonts w:ascii="Arial Black" w:eastAsia="HGPｺﾞｼｯｸE" w:hAnsi="Arial Black"/>
          <w:b/>
          <w:sz w:val="24"/>
          <w:lang w:val="fr-CA"/>
        </w:rPr>
        <w:t>Cours Toujours</w:t>
      </w:r>
      <w:r w:rsidRPr="00BF6743">
        <w:rPr>
          <w:rFonts w:ascii="Arial Black" w:eastAsia="HGPｺﾞｼｯｸE" w:hAnsi="Arial Black" w:hint="eastAsia"/>
          <w:b/>
          <w:sz w:val="24"/>
          <w:lang w:val="fr-CA"/>
        </w:rPr>
        <w:t xml:space="preserve">  </w:t>
      </w:r>
      <w:r w:rsidRPr="00C567DC">
        <w:rPr>
          <w:rFonts w:ascii="Arial Black" w:eastAsia="HGPｺﾞｼｯｸE" w:hAnsi="Arial Black"/>
          <w:b/>
          <w:sz w:val="24"/>
          <w:lang w:val="fr-FR"/>
        </w:rPr>
        <w:t>Côtes du Roussillon</w:t>
      </w:r>
      <w:r w:rsidRPr="00EF7DC9">
        <w:rPr>
          <w:rFonts w:ascii="Arial Black" w:eastAsia="HGPｺﾞｼｯｸE" w:hAnsi="Arial Black"/>
          <w:b/>
          <w:sz w:val="24"/>
        </w:rPr>
        <w:t xml:space="preserve">　　</w:t>
      </w:r>
    </w:p>
    <w:p w:rsidR="00D233C5" w:rsidRPr="00EF7DC9" w:rsidRDefault="00D233C5" w:rsidP="00D233C5">
      <w:pPr>
        <w:adjustRightInd w:val="0"/>
        <w:snapToGrid w:val="0"/>
        <w:jc w:val="left"/>
        <w:rPr>
          <w:rFonts w:ascii="Arial Black" w:eastAsia="HGPｺﾞｼｯｸE" w:hAnsi="Arial Black"/>
          <w:b/>
          <w:sz w:val="24"/>
        </w:rPr>
      </w:pPr>
      <w:r w:rsidRPr="00EF7DC9">
        <w:rPr>
          <w:rFonts w:ascii="Arial Black" w:eastAsia="HGPｺﾞｼｯｸE" w:hAnsi="Arial Black" w:hint="eastAsia"/>
          <w:b/>
          <w:sz w:val="24"/>
        </w:rPr>
        <w:t xml:space="preserve">クール・トゥジュール　</w:t>
      </w:r>
      <w:r>
        <w:rPr>
          <w:rFonts w:ascii="Arial Black" w:eastAsia="HGPｺﾞｼｯｸE" w:hAnsi="Arial Black" w:hint="eastAsia"/>
          <w:b/>
          <w:sz w:val="24"/>
        </w:rPr>
        <w:t>コート・デュ・ルーション　　参考上代　￥３，８</w:t>
      </w:r>
      <w:r w:rsidRPr="00EF7DC9">
        <w:rPr>
          <w:rFonts w:ascii="Arial Black" w:eastAsia="HGPｺﾞｼｯｸE" w:hAnsi="Arial Black" w:hint="eastAsia"/>
          <w:b/>
          <w:sz w:val="24"/>
        </w:rPr>
        <w:t>００</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品種・畑・土壌：マカブー60％、カリニャン・グリ40％</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カサーニュ村　カリニャン・グリ　樹齢</w:t>
      </w:r>
      <w:r w:rsidR="00117C69">
        <w:rPr>
          <w:rFonts w:ascii="HGPｺﾞｼｯｸM" w:eastAsia="HGPｺﾞｼｯｸM" w:hAnsi="ＭＳ Ｐゴシック" w:hint="eastAsia"/>
          <w:szCs w:val="21"/>
        </w:rPr>
        <w:t>47</w:t>
      </w:r>
      <w:r>
        <w:rPr>
          <w:rFonts w:ascii="HGPｺﾞｼｯｸM" w:eastAsia="HGPｺﾞｼｯｸM" w:hAnsi="ＭＳ Ｐゴシック" w:hint="eastAsia"/>
          <w:szCs w:val="21"/>
        </w:rPr>
        <w:t>年　片麻岩土壌　標高400M</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ラ・トゥール・ド・フランス村　マカブー　樹齢</w:t>
      </w:r>
      <w:r w:rsidR="00117C69">
        <w:rPr>
          <w:rFonts w:ascii="HGPｺﾞｼｯｸM" w:eastAsia="HGPｺﾞｼｯｸM" w:hAnsi="ＭＳ Ｐゴシック" w:hint="eastAsia"/>
          <w:szCs w:val="21"/>
        </w:rPr>
        <w:t>61</w:t>
      </w:r>
      <w:r>
        <w:rPr>
          <w:rFonts w:ascii="HGPｺﾞｼｯｸM" w:eastAsia="HGPｺﾞｼｯｸM" w:hAnsi="ＭＳ Ｐゴシック" w:hint="eastAsia"/>
          <w:szCs w:val="21"/>
        </w:rPr>
        <w:t>年　片麻岩土壌</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ラジゲール村　マカブー　樹齢50年　シスト土壌</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ランサック村　マカブー　樹齢60年　花崗岩質土壌</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コディエス・ドゥ・フヌイェッド村　マカブー　樹齢50年　泥灰土、シスト土壌</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醸造・熟成：ブドウの完璧な成熟を求め、</w:t>
      </w:r>
      <w:r w:rsidR="00D0686C">
        <w:rPr>
          <w:rFonts w:ascii="HGPｺﾞｼｯｸM" w:eastAsia="HGPｺﾞｼｯｸM" w:hAnsi="ＭＳ Ｐゴシック" w:hint="eastAsia"/>
          <w:szCs w:val="21"/>
        </w:rPr>
        <w:t>2度に渡って収穫。マカブーとカリニャン混醸</w:t>
      </w:r>
      <w:r>
        <w:rPr>
          <w:rFonts w:ascii="HGPｺﾞｼｯｸM" w:eastAsia="HGPｺﾞｼｯｸM" w:hAnsi="ＭＳ Ｐゴシック" w:hint="eastAsia"/>
          <w:szCs w:val="21"/>
        </w:rPr>
        <w:t>。</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収穫毎に除梗せず、全房のまま直接圧搾してタンクに足していきます。ステンレスタンクでアルコール発酵を始め、6年の古樽に移し替えて</w:t>
      </w:r>
      <w:r w:rsidR="00117C69">
        <w:rPr>
          <w:rFonts w:ascii="HGPｺﾞｼｯｸM" w:eastAsia="HGPｺﾞｼｯｸM" w:hAnsi="ＭＳ Ｐゴシック" w:hint="eastAsia"/>
          <w:szCs w:val="21"/>
        </w:rPr>
        <w:t>10か月</w:t>
      </w:r>
      <w:r>
        <w:rPr>
          <w:rFonts w:ascii="HGPｺﾞｼｯｸM" w:eastAsia="HGPｺﾞｼｯｸM" w:hAnsi="ＭＳ Ｐゴシック" w:hint="eastAsia"/>
          <w:szCs w:val="21"/>
        </w:rPr>
        <w:t>樽熟成。</w:t>
      </w:r>
      <w:r w:rsidR="00117C69">
        <w:rPr>
          <w:rFonts w:ascii="HGPｺﾞｼｯｸM" w:eastAsia="HGPｺﾞｼｯｸM" w:hAnsi="ＭＳ Ｐゴシック" w:hint="eastAsia"/>
          <w:szCs w:val="21"/>
        </w:rPr>
        <w:t>MLFあり。例年と異なりウィヤージュ（補酒）。</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アッサンブラージュし,SO2を</w:t>
      </w:r>
      <w:r w:rsidR="00D0686C">
        <w:rPr>
          <w:rFonts w:ascii="HGPｺﾞｼｯｸM" w:eastAsia="HGPｺﾞｼｯｸM" w:hAnsi="ＭＳ Ｐゴシック" w:hint="eastAsia"/>
          <w:szCs w:val="21"/>
        </w:rPr>
        <w:t>9</w:t>
      </w:r>
      <w:r>
        <w:rPr>
          <w:rFonts w:ascii="HGPｺﾞｼｯｸM" w:eastAsia="HGPｺﾞｼｯｸM" w:hAnsi="ＭＳ Ｐゴシック" w:hint="eastAsia"/>
          <w:szCs w:val="21"/>
        </w:rPr>
        <w:t>㎎/L添加して瓶詰め。</w:t>
      </w:r>
    </w:p>
    <w:p w:rsidR="00D233C5" w:rsidRPr="00A81DDC" w:rsidRDefault="00D233C5" w:rsidP="00D233C5">
      <w:pPr>
        <w:adjustRightInd w:val="0"/>
        <w:snapToGrid w:val="0"/>
        <w:jc w:val="left"/>
        <w:rPr>
          <w:rFonts w:ascii="HGPｺﾞｼｯｸM" w:eastAsia="HGPｺﾞｼｯｸM" w:hAnsi="ＭＳ Ｐゴシック"/>
          <w:szCs w:val="21"/>
        </w:rPr>
      </w:pPr>
    </w:p>
    <w:p w:rsidR="00D233C5" w:rsidRPr="00A30CF6" w:rsidRDefault="00D233C5" w:rsidP="00D233C5">
      <w:pPr>
        <w:pBdr>
          <w:top w:val="single" w:sz="4" w:space="1" w:color="auto"/>
          <w:left w:val="single" w:sz="4" w:space="4" w:color="auto"/>
          <w:bottom w:val="single" w:sz="4" w:space="1" w:color="auto"/>
          <w:right w:val="single" w:sz="4" w:space="4" w:color="auto"/>
        </w:pBdr>
        <w:adjustRightInd w:val="0"/>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ワイン名の由来；2003年の仕込みの時、マカブー種の発酵が延々と続いたこと。</w:t>
      </w:r>
    </w:p>
    <w:p w:rsidR="00D233C5" w:rsidRPr="00A30CF6" w:rsidRDefault="00D233C5" w:rsidP="00D233C5">
      <w:pPr>
        <w:pBdr>
          <w:top w:val="single" w:sz="4" w:space="1" w:color="auto"/>
          <w:left w:val="single" w:sz="4" w:space="4" w:color="auto"/>
          <w:bottom w:val="single" w:sz="4" w:space="1" w:color="auto"/>
          <w:right w:val="single" w:sz="4" w:space="4" w:color="auto"/>
        </w:pBdr>
        <w:adjustRightInd w:val="0"/>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この年が初めてのワイン造りだったため、てんてこ舞いで文字通り走りっぱなしだったこと。</w:t>
      </w:r>
    </w:p>
    <w:p w:rsidR="00D233C5" w:rsidRPr="00A30CF6" w:rsidRDefault="00D233C5" w:rsidP="00D233C5">
      <w:pPr>
        <w:pBdr>
          <w:top w:val="single" w:sz="4" w:space="1" w:color="auto"/>
          <w:left w:val="single" w:sz="4" w:space="4" w:color="auto"/>
          <w:bottom w:val="single" w:sz="4" w:space="1" w:color="auto"/>
          <w:right w:val="single" w:sz="4" w:space="4" w:color="auto"/>
        </w:pBdr>
        <w:adjustRightInd w:val="0"/>
        <w:snapToGrid w:val="0"/>
        <w:jc w:val="left"/>
        <w:rPr>
          <w:rStyle w:val="apple-style-span"/>
          <w:rFonts w:ascii="HGPｺﾞｼｯｸM" w:eastAsia="HGPｺﾞｼｯｸM"/>
          <w:color w:val="000000"/>
        </w:rPr>
      </w:pPr>
      <w:r w:rsidRPr="00A30CF6">
        <w:rPr>
          <w:rStyle w:val="apple-style-span"/>
          <w:rFonts w:ascii="HGPｺﾞｼｯｸM" w:eastAsia="HGPｺﾞｼｯｸM" w:hint="eastAsia"/>
          <w:color w:val="000000"/>
        </w:rPr>
        <w:t>クール・トゥジュールとは『ずっと走る』という意味。これは、ずっと走り続け、何かを得るということ。</w:t>
      </w:r>
    </w:p>
    <w:p w:rsidR="00D233C5" w:rsidRPr="00A30CF6" w:rsidRDefault="00D233C5" w:rsidP="00D233C5">
      <w:pPr>
        <w:pBdr>
          <w:top w:val="single" w:sz="4" w:space="1" w:color="auto"/>
          <w:left w:val="single" w:sz="4" w:space="4" w:color="auto"/>
          <w:bottom w:val="single" w:sz="4" w:space="1" w:color="auto"/>
          <w:right w:val="single" w:sz="4" w:space="4" w:color="auto"/>
        </w:pBdr>
        <w:adjustRightInd w:val="0"/>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そして、ぶどうを栽培しワインを醸造するのに、「普通なら・・・」という形式にとらわれた意味のないルールをいろいろと要求されることに対して、「そんなこと知るか！ほおっておけ」というフランス語の表現でもある。</w:t>
      </w:r>
    </w:p>
    <w:p w:rsidR="00D233C5" w:rsidRPr="00A30CF6" w:rsidRDefault="00D233C5" w:rsidP="00D233C5">
      <w:pPr>
        <w:pBdr>
          <w:top w:val="single" w:sz="4" w:space="1" w:color="auto"/>
          <w:left w:val="single" w:sz="4" w:space="4" w:color="auto"/>
          <w:bottom w:val="single" w:sz="4" w:space="1" w:color="auto"/>
          <w:right w:val="single" w:sz="4" w:space="4" w:color="auto"/>
        </w:pBdr>
        <w:adjustRightInd w:val="0"/>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ワイン造りに関するいろいろなしがらみをちゃかすユーモアも含む。</w:t>
      </w:r>
    </w:p>
    <w:p w:rsidR="00D233C5" w:rsidRDefault="00D233C5" w:rsidP="00D233C5">
      <w:pPr>
        <w:adjustRightInd w:val="0"/>
        <w:snapToGrid w:val="0"/>
        <w:jc w:val="left"/>
        <w:rPr>
          <w:rFonts w:ascii="Arial Black" w:eastAsia="HGPｺﾞｼｯｸE" w:hAnsi="Arial Black"/>
          <w:b/>
          <w:sz w:val="24"/>
          <w:lang w:val="fr-CA"/>
        </w:rPr>
      </w:pPr>
    </w:p>
    <w:p w:rsidR="00D233C5" w:rsidRPr="00180B6A" w:rsidRDefault="00D233C5" w:rsidP="00D233C5">
      <w:pPr>
        <w:adjustRightInd w:val="0"/>
        <w:snapToGrid w:val="0"/>
        <w:jc w:val="left"/>
        <w:rPr>
          <w:rFonts w:ascii="Arial Black" w:eastAsia="HGPｺﾞｼｯｸE" w:hAnsi="Arial Black"/>
          <w:b/>
          <w:sz w:val="24"/>
          <w:lang w:val="fr-FR"/>
        </w:rPr>
      </w:pPr>
      <w:r>
        <w:rPr>
          <w:noProof/>
        </w:rPr>
        <w:drawing>
          <wp:anchor distT="0" distB="0" distL="114300" distR="114300" simplePos="0" relativeHeight="251680256" behindDoc="0" locked="0" layoutInCell="1" allowOverlap="1" wp14:anchorId="499DAE4F" wp14:editId="4134F5D3">
            <wp:simplePos x="0" y="0"/>
            <wp:positionH relativeFrom="margin">
              <wp:align>right</wp:align>
            </wp:positionH>
            <wp:positionV relativeFrom="paragraph">
              <wp:posOffset>16510</wp:posOffset>
            </wp:positionV>
            <wp:extent cx="1836420" cy="1276350"/>
            <wp:effectExtent l="19050" t="19050" r="11430" b="1905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36420" cy="12763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80B6A">
        <w:rPr>
          <w:rFonts w:ascii="Arial Black" w:eastAsia="HGPｺﾞｼｯｸE" w:hAnsi="Arial Black" w:hint="eastAsia"/>
          <w:b/>
          <w:sz w:val="24"/>
          <w:lang w:val="fr-CA"/>
        </w:rPr>
        <w:t>201</w:t>
      </w:r>
      <w:r w:rsidR="00180B6A">
        <w:rPr>
          <w:rFonts w:ascii="Arial Black" w:eastAsia="HGPｺﾞｼｯｸE" w:hAnsi="Arial Black"/>
          <w:b/>
          <w:sz w:val="24"/>
          <w:lang w:val="fr-CA"/>
        </w:rPr>
        <w:t>7</w:t>
      </w:r>
      <w:r w:rsidRPr="00BF6743">
        <w:rPr>
          <w:rFonts w:ascii="Arial Black" w:eastAsia="HGPｺﾞｼｯｸE" w:hAnsi="Arial Black" w:hint="eastAsia"/>
          <w:b/>
          <w:sz w:val="24"/>
          <w:lang w:val="fr-CA"/>
        </w:rPr>
        <w:t xml:space="preserve">  </w:t>
      </w:r>
      <w:r>
        <w:rPr>
          <w:rFonts w:ascii="Arial Black" w:eastAsia="HGPｺﾞｼｯｸE" w:hAnsi="Arial Black" w:hint="eastAsia"/>
          <w:b/>
          <w:sz w:val="24"/>
          <w:lang w:val="fr-CA"/>
        </w:rPr>
        <w:t>Qui a bu , boira  Vin de France</w:t>
      </w:r>
      <w:r w:rsidRPr="00EF7DC9">
        <w:rPr>
          <w:rFonts w:ascii="Arial Black" w:eastAsia="HGPｺﾞｼｯｸE" w:hAnsi="Arial Black"/>
          <w:b/>
          <w:sz w:val="24"/>
        </w:rPr>
        <w:t xml:space="preserve">　　</w:t>
      </w:r>
    </w:p>
    <w:p w:rsidR="00D233C5" w:rsidRPr="00EF7DC9" w:rsidRDefault="00D233C5" w:rsidP="00D233C5">
      <w:pPr>
        <w:adjustRightInd w:val="0"/>
        <w:snapToGrid w:val="0"/>
        <w:jc w:val="left"/>
        <w:rPr>
          <w:rFonts w:ascii="Arial Black" w:eastAsia="HGPｺﾞｼｯｸE" w:hAnsi="Arial Black"/>
          <w:b/>
          <w:sz w:val="24"/>
        </w:rPr>
      </w:pPr>
      <w:r>
        <w:rPr>
          <w:rFonts w:ascii="Arial Black" w:eastAsia="HGPｺﾞｼｯｸE" w:hAnsi="Arial Black" w:hint="eastAsia"/>
          <w:b/>
          <w:sz w:val="24"/>
        </w:rPr>
        <w:t>キ・ア・ビュ・ボワラ　ヴァン・ド・フランス　　参考上代　￥３，０</w:t>
      </w:r>
      <w:r w:rsidRPr="00EF7DC9">
        <w:rPr>
          <w:rFonts w:ascii="Arial Black" w:eastAsia="HGPｺﾞｼｯｸE" w:hAnsi="Arial Black" w:hint="eastAsia"/>
          <w:b/>
          <w:sz w:val="24"/>
        </w:rPr>
        <w:t>００</w:t>
      </w:r>
    </w:p>
    <w:p w:rsidR="00D233C5" w:rsidRPr="00A30CF6" w:rsidRDefault="00D233C5" w:rsidP="00D233C5">
      <w:pPr>
        <w:adjustRightInd w:val="0"/>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品種：</w:t>
      </w:r>
      <w:r>
        <w:rPr>
          <w:rFonts w:ascii="HGPｺﾞｼｯｸM" w:eastAsia="HGPｺﾞｼｯｸM" w:hAnsi="ＭＳ Ｐゴシック" w:hint="eastAsia"/>
          <w:szCs w:val="21"/>
        </w:rPr>
        <w:t>シラー100％</w:t>
      </w:r>
      <w:r w:rsidRPr="00A30CF6">
        <w:rPr>
          <w:rFonts w:ascii="HGPｺﾞｼｯｸM" w:eastAsia="HGPｺﾞｼｯｸM" w:hAnsi="ＭＳ Ｐゴシック" w:hint="eastAsia"/>
          <w:szCs w:val="21"/>
        </w:rPr>
        <w:t xml:space="preserve"> </w:t>
      </w:r>
      <w:r>
        <w:rPr>
          <w:rFonts w:ascii="HGPｺﾞｼｯｸM" w:eastAsia="HGPｺﾞｼｯｸM" w:hAnsi="ＭＳ Ｐゴシック" w:hint="eastAsia"/>
          <w:szCs w:val="21"/>
        </w:rPr>
        <w:t xml:space="preserve">　樹齢：25年</w:t>
      </w:r>
    </w:p>
    <w:p w:rsidR="00D233C5" w:rsidRPr="00A30CF6" w:rsidRDefault="00D233C5" w:rsidP="00D233C5">
      <w:pPr>
        <w:adjustRightInd w:val="0"/>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畑・土壌：標高</w:t>
      </w:r>
      <w:r>
        <w:rPr>
          <w:rFonts w:ascii="HGPｺﾞｼｯｸM" w:eastAsia="HGPｺﾞｼｯｸM" w:hAnsi="ＭＳ Ｐゴシック" w:hint="eastAsia"/>
          <w:szCs w:val="21"/>
        </w:rPr>
        <w:t>420ｍに位置の区画、片麻岩</w:t>
      </w:r>
    </w:p>
    <w:p w:rsidR="00D233C5" w:rsidRDefault="00D233C5" w:rsidP="00D233C5">
      <w:pPr>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醸造</w:t>
      </w:r>
      <w:r w:rsidRPr="00D056D4">
        <w:rPr>
          <w:rFonts w:ascii="HGPｺﾞｼｯｸM" w:eastAsia="HGPｺﾞｼｯｸM" w:hAnsi="ＭＳ Ｐゴシック" w:hint="eastAsia"/>
          <w:b/>
          <w:szCs w:val="21"/>
        </w:rPr>
        <w:t>：</w:t>
      </w:r>
      <w:r>
        <w:rPr>
          <w:rFonts w:ascii="HGPｺﾞｼｯｸM" w:eastAsia="HGPｺﾞｼｯｸM" w:hAnsi="ＭＳ Ｐゴシック" w:hint="eastAsia"/>
          <w:szCs w:val="21"/>
        </w:rPr>
        <w:t>マセラシオン・カルボニック12日間、ピジャージュなし。</w:t>
      </w:r>
    </w:p>
    <w:p w:rsidR="00D233C5" w:rsidRDefault="00D233C5" w:rsidP="00D233C5">
      <w:p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 xml:space="preserve">30日間のアルコール発酵。SO2添加せず </w:t>
      </w:r>
    </w:p>
    <w:p w:rsidR="00D233C5" w:rsidRDefault="00D233C5" w:rsidP="00D233C5">
      <w:p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熟成：グラスファイバーのタンクで、2月まで熟成</w:t>
      </w:r>
      <w:r w:rsidRPr="00D056D4">
        <w:rPr>
          <w:rFonts w:ascii="HGPｺﾞｼｯｸM" w:eastAsia="HGPｺﾞｼｯｸM" w:hAnsi="ＭＳ Ｐゴシック" w:hint="eastAsia"/>
          <w:szCs w:val="21"/>
        </w:rPr>
        <w:t>。</w:t>
      </w:r>
      <w:r>
        <w:rPr>
          <w:rFonts w:ascii="HGPｺﾞｼｯｸM" w:eastAsia="HGPｺﾞｼｯｸM" w:hAnsi="ＭＳ Ｐゴシック" w:hint="eastAsia"/>
          <w:szCs w:val="21"/>
        </w:rPr>
        <w:t>スーティラージュ。</w:t>
      </w:r>
    </w:p>
    <w:p w:rsidR="00D233C5" w:rsidRDefault="00D233C5" w:rsidP="00D233C5">
      <w:pPr>
        <w:rPr>
          <w:rFonts w:ascii="HGPｺﾞｼｯｸM" w:eastAsia="HGPｺﾞｼｯｸM"/>
        </w:rPr>
      </w:pPr>
      <w:r>
        <w:rPr>
          <w:rFonts w:ascii="HGPｺﾞｼｯｸM" w:eastAsia="HGPｺﾞｼｯｸM" w:hint="eastAsia"/>
        </w:rPr>
        <w:t>濾過</w:t>
      </w:r>
      <w:r>
        <w:rPr>
          <w:rFonts w:ascii="HGPｺﾞｼｯｸM" w:eastAsia="HGPｺﾞｼｯｸM"/>
        </w:rPr>
        <w:t>・清澄せず。</w:t>
      </w:r>
      <w:r>
        <w:rPr>
          <w:rFonts w:ascii="HGPｺﾞｼｯｸM" w:eastAsia="HGPｺﾞｼｯｸM" w:hint="eastAsia"/>
        </w:rPr>
        <w:t>瓶詰め前</w:t>
      </w:r>
      <w:r>
        <w:rPr>
          <w:rFonts w:ascii="HGPｺﾞｼｯｸM" w:eastAsia="HGPｺﾞｼｯｸM"/>
        </w:rPr>
        <w:t>にSO2</w:t>
      </w:r>
      <w:r>
        <w:rPr>
          <w:rFonts w:ascii="HGPｺﾞｼｯｸM" w:eastAsia="HGPｺﾞｼｯｸM" w:hint="eastAsia"/>
        </w:rPr>
        <w:t>添加せず</w:t>
      </w:r>
      <w:r>
        <w:rPr>
          <w:rFonts w:ascii="HGPｺﾞｼｯｸM" w:eastAsia="HGPｺﾞｼｯｸM"/>
        </w:rPr>
        <w:t>。</w:t>
      </w:r>
    </w:p>
    <w:p w:rsidR="00D233C5" w:rsidRPr="00280CCF" w:rsidRDefault="00D233C5" w:rsidP="00D233C5">
      <w:pPr>
        <w:pStyle w:val="a8"/>
        <w:adjustRightInd w:val="0"/>
        <w:snapToGrid w:val="0"/>
        <w:rPr>
          <w:rFonts w:ascii="HGPｺﾞｼｯｸM" w:eastAsia="HGPｺﾞｼｯｸM"/>
          <w:sz w:val="21"/>
        </w:rPr>
      </w:pPr>
      <w:r>
        <w:rPr>
          <w:noProof/>
        </w:rPr>
        <w:drawing>
          <wp:anchor distT="0" distB="0" distL="114300" distR="114300" simplePos="0" relativeHeight="251679232" behindDoc="0" locked="0" layoutInCell="1" allowOverlap="1" wp14:anchorId="27C7736D" wp14:editId="29A3D2EC">
            <wp:simplePos x="0" y="0"/>
            <wp:positionH relativeFrom="margin">
              <wp:align>right</wp:align>
            </wp:positionH>
            <wp:positionV relativeFrom="paragraph">
              <wp:posOffset>100330</wp:posOffset>
            </wp:positionV>
            <wp:extent cx="1228090" cy="1333500"/>
            <wp:effectExtent l="19050" t="19050" r="10160" b="19050"/>
            <wp:wrapSquare wrapText="bothSides"/>
            <wp:docPr id="38" name="図 38" descr="\\Server1\share\オルヴォーオフィス\オルヴォー\オルヴォー　セールスシート\Possible\ラベル画像\201612\DSC_0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rver1\share\オルヴォーオフィス\オルヴォー\オルヴォー　セールスシート\Possible\ラベル画像\201612\DSC_069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28090" cy="1333500"/>
                    </a:xfrm>
                    <a:prstGeom prst="rect">
                      <a:avLst/>
                    </a:prstGeom>
                    <a:noFill/>
                    <a:ln w="19050" cmpd="sng">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p>
    <w:p w:rsidR="00D233C5" w:rsidRDefault="00D233C5" w:rsidP="00D233C5">
      <w:pPr>
        <w:adjustRightInd w:val="0"/>
        <w:snapToGrid w:val="0"/>
        <w:jc w:val="left"/>
        <w:rPr>
          <w:rFonts w:ascii="Arial Black" w:eastAsia="HGPｺﾞｼｯｸE" w:hAnsi="Arial Black" w:cs="Arial"/>
          <w:b/>
          <w:sz w:val="24"/>
          <w:lang w:val="fr-FR"/>
        </w:rPr>
      </w:pPr>
      <w:r>
        <w:rPr>
          <w:rFonts w:ascii="Arial Black" w:eastAsia="HGPｺﾞｼｯｸE" w:hAnsi="Arial Black" w:cs="Arial" w:hint="eastAsia"/>
          <w:b/>
          <w:sz w:val="24"/>
          <w:lang w:val="fr-CA"/>
        </w:rPr>
        <w:t>2016</w:t>
      </w:r>
      <w:r w:rsidRPr="001C046E">
        <w:rPr>
          <w:rFonts w:ascii="Arial Black" w:eastAsia="HGPｺﾞｼｯｸE" w:hAnsi="Arial Black" w:cs="Arial" w:hint="eastAsia"/>
          <w:b/>
          <w:sz w:val="24"/>
          <w:lang w:val="fr-CA"/>
        </w:rPr>
        <w:t xml:space="preserve">  Le Fruit du Hasard  </w:t>
      </w:r>
      <w:r w:rsidRPr="00C567DC">
        <w:rPr>
          <w:rFonts w:ascii="Arial Black" w:eastAsia="HGPｺﾞｼｯｸE" w:hAnsi="Arial Black" w:cs="Arial"/>
          <w:b/>
          <w:sz w:val="24"/>
          <w:lang w:val="fr-CA"/>
        </w:rPr>
        <w:t>Côtes du Roussillon</w:t>
      </w:r>
      <w:r>
        <w:rPr>
          <w:rFonts w:ascii="Arial Black" w:eastAsia="HGPｺﾞｼｯｸE" w:hAnsi="Arial Black" w:cs="Arial" w:hint="eastAsia"/>
          <w:b/>
          <w:sz w:val="24"/>
          <w:lang w:val="fr-FR"/>
        </w:rPr>
        <w:t xml:space="preserve">　　</w:t>
      </w:r>
    </w:p>
    <w:p w:rsidR="00D233C5" w:rsidRPr="001C046E" w:rsidRDefault="00D233C5" w:rsidP="00D233C5">
      <w:pPr>
        <w:adjustRightInd w:val="0"/>
        <w:snapToGrid w:val="0"/>
        <w:jc w:val="left"/>
        <w:rPr>
          <w:rFonts w:ascii="Arial Black" w:eastAsia="HGPｺﾞｼｯｸE" w:hAnsi="Arial Black" w:cs="Arial"/>
          <w:b/>
          <w:sz w:val="24"/>
        </w:rPr>
      </w:pPr>
      <w:r>
        <w:rPr>
          <w:rFonts w:ascii="HGPｺﾞｼｯｸE" w:eastAsia="HGPｺﾞｼｯｸE" w:hAnsi="ＭＳ 明朝" w:cs="Arial" w:hint="eastAsia"/>
          <w:b/>
          <w:sz w:val="24"/>
        </w:rPr>
        <w:t>ル・フリュイ・デュ・アザール　コート・デュ・ルーション　　参考上代￥３，０００</w:t>
      </w:r>
    </w:p>
    <w:p w:rsidR="00D233C5" w:rsidRDefault="00D233C5" w:rsidP="00D233C5">
      <w:pPr>
        <w:pStyle w:val="a8"/>
        <w:adjustRightInd w:val="0"/>
        <w:snapToGrid w:val="0"/>
        <w:rPr>
          <w:rFonts w:ascii="HGPｺﾞｼｯｸM" w:eastAsia="HGPｺﾞｼｯｸM"/>
          <w:sz w:val="21"/>
        </w:rPr>
      </w:pPr>
      <w:r>
        <w:rPr>
          <w:rFonts w:ascii="HGPｺﾞｼｯｸM" w:eastAsia="HGPｺﾞｼｯｸM" w:hint="eastAsia"/>
          <w:sz w:val="21"/>
        </w:rPr>
        <w:t>品種：カリニャン・ノワール70％、シラー30％　　樹齢：30～40年</w:t>
      </w:r>
    </w:p>
    <w:p w:rsidR="00D233C5" w:rsidRDefault="00D233C5" w:rsidP="00D233C5">
      <w:pPr>
        <w:pStyle w:val="a8"/>
        <w:adjustRightInd w:val="0"/>
        <w:snapToGrid w:val="0"/>
        <w:rPr>
          <w:rFonts w:ascii="HGPｺﾞｼｯｸM" w:eastAsia="HGPｺﾞｼｯｸM"/>
          <w:sz w:val="21"/>
        </w:rPr>
      </w:pPr>
      <w:r>
        <w:rPr>
          <w:rFonts w:ascii="HGPｺﾞｼｯｸM" w:eastAsia="HGPｺﾞｼｯｸM" w:hint="eastAsia"/>
          <w:sz w:val="21"/>
        </w:rPr>
        <w:t>畑・土壌：2011年より新しく手に入れたコディエ・ド・フヌイエードの区画</w:t>
      </w:r>
    </w:p>
    <w:p w:rsidR="00D233C5" w:rsidRDefault="00D233C5" w:rsidP="00D233C5">
      <w:pPr>
        <w:pStyle w:val="a8"/>
        <w:adjustRightInd w:val="0"/>
        <w:snapToGrid w:val="0"/>
        <w:rPr>
          <w:rFonts w:ascii="HGPｺﾞｼｯｸM" w:eastAsia="HGPｺﾞｼｯｸM"/>
          <w:sz w:val="21"/>
        </w:rPr>
      </w:pPr>
      <w:r>
        <w:rPr>
          <w:rFonts w:ascii="HGPｺﾞｼｯｸM" w:eastAsia="HGPｺﾞｼｯｸM" w:hint="eastAsia"/>
          <w:sz w:val="21"/>
        </w:rPr>
        <w:t>シスト・泥灰土、標高400M</w:t>
      </w:r>
      <w:r w:rsidRPr="004076E4">
        <w:rPr>
          <w:rFonts w:ascii="HGPｺﾞｼｯｸM" w:eastAsia="HGPｺﾞｼｯｸM" w:hint="eastAsia"/>
          <w:sz w:val="21"/>
        </w:rPr>
        <w:t xml:space="preserve">　</w:t>
      </w:r>
      <w:r>
        <w:rPr>
          <w:rFonts w:ascii="HGPｺﾞｼｯｸM" w:eastAsia="HGPｺﾞｼｯｸM" w:hint="eastAsia"/>
          <w:sz w:val="21"/>
        </w:rPr>
        <w:t>冷涼な区画でブドウの成熟はゆっくりと進みます。</w:t>
      </w:r>
    </w:p>
    <w:p w:rsidR="00D233C5" w:rsidRDefault="00D233C5" w:rsidP="00D233C5">
      <w:pPr>
        <w:pStyle w:val="a8"/>
        <w:adjustRightInd w:val="0"/>
        <w:snapToGrid w:val="0"/>
        <w:rPr>
          <w:rFonts w:ascii="HGPｺﾞｼｯｸM" w:eastAsia="HGPｺﾞｼｯｸM"/>
          <w:sz w:val="21"/>
        </w:rPr>
      </w:pPr>
      <w:r w:rsidRPr="00CD061A">
        <w:rPr>
          <w:rFonts w:ascii="HGPｺﾞｼｯｸM" w:eastAsia="HGPｺﾞｼｯｸM" w:hint="eastAsia"/>
          <w:sz w:val="21"/>
        </w:rPr>
        <w:t>醸造：</w:t>
      </w:r>
      <w:r>
        <w:rPr>
          <w:rFonts w:ascii="HGPｺﾞｼｯｸM" w:eastAsia="HGPｺﾞｼｯｸM" w:hint="eastAsia"/>
          <w:sz w:val="21"/>
        </w:rPr>
        <w:t>カリニャン</w:t>
      </w:r>
      <w:r>
        <w:rPr>
          <w:rFonts w:ascii="HGPｺﾞｼｯｸM" w:eastAsia="HGPｺﾞｼｯｸM"/>
          <w:sz w:val="21"/>
        </w:rPr>
        <w:t>、シラー共に</w:t>
      </w:r>
      <w:r>
        <w:rPr>
          <w:rFonts w:ascii="HGPｺﾞｼｯｸM" w:eastAsia="HGPｺﾞｼｯｸM" w:hint="eastAsia"/>
          <w:sz w:val="21"/>
        </w:rPr>
        <w:t>除梗せず全房のままタンクに入れ混醸。</w:t>
      </w:r>
    </w:p>
    <w:p w:rsidR="00D233C5" w:rsidRDefault="00D233C5" w:rsidP="00D233C5">
      <w:pPr>
        <w:pStyle w:val="a8"/>
        <w:adjustRightInd w:val="0"/>
        <w:snapToGrid w:val="0"/>
        <w:rPr>
          <w:rFonts w:ascii="HGPｺﾞｼｯｸM" w:eastAsia="HGPｺﾞｼｯｸM"/>
          <w:sz w:val="21"/>
        </w:rPr>
      </w:pPr>
      <w:r>
        <w:rPr>
          <w:rFonts w:ascii="HGPｺﾞｼｯｸM" w:eastAsia="HGPｺﾞｼｯｸM" w:hint="eastAsia"/>
          <w:sz w:val="21"/>
        </w:rPr>
        <w:t>先にシラーを</w:t>
      </w:r>
      <w:r>
        <w:rPr>
          <w:rFonts w:ascii="HGPｺﾞｼｯｸM" w:eastAsia="HGPｺﾞｼｯｸM"/>
          <w:sz w:val="21"/>
        </w:rPr>
        <w:t>入れピジャージュ、その上から破砕しないカリニャン</w:t>
      </w:r>
      <w:r>
        <w:rPr>
          <w:rFonts w:ascii="HGPｺﾞｼｯｸM" w:eastAsia="HGPｺﾞｼｯｸM" w:hint="eastAsia"/>
          <w:sz w:val="21"/>
        </w:rPr>
        <w:t>を</w:t>
      </w:r>
      <w:r>
        <w:rPr>
          <w:rFonts w:ascii="HGPｺﾞｼｯｸM" w:eastAsia="HGPｺﾞｼｯｸM"/>
          <w:sz w:val="21"/>
        </w:rPr>
        <w:t>追加し</w:t>
      </w:r>
      <w:r>
        <w:rPr>
          <w:rFonts w:ascii="HGPｺﾞｼｯｸM" w:eastAsia="HGPｺﾞｼｯｸM" w:hint="eastAsia"/>
          <w:sz w:val="21"/>
        </w:rPr>
        <w:t>15日間</w:t>
      </w:r>
      <w:r w:rsidRPr="00CD061A">
        <w:rPr>
          <w:rFonts w:ascii="HGPｺﾞｼｯｸM" w:eastAsia="HGPｺﾞｼｯｸM" w:hint="eastAsia"/>
          <w:sz w:val="21"/>
        </w:rPr>
        <w:t>マセラシオン・</w:t>
      </w:r>
      <w:r>
        <w:rPr>
          <w:rFonts w:ascii="HGPｺﾞｼｯｸM" w:eastAsia="HGPｺﾞｼｯｸM" w:hint="eastAsia"/>
          <w:sz w:val="21"/>
        </w:rPr>
        <w:t>セミ・</w:t>
      </w:r>
      <w:r w:rsidRPr="00CD061A">
        <w:rPr>
          <w:rFonts w:ascii="HGPｺﾞｼｯｸM" w:eastAsia="HGPｺﾞｼｯｸM" w:hint="eastAsia"/>
          <w:sz w:val="21"/>
        </w:rPr>
        <w:t>カルボニック</w:t>
      </w:r>
      <w:r>
        <w:rPr>
          <w:rFonts w:ascii="HGPｺﾞｼｯｸM" w:eastAsia="HGPｺﾞｼｯｸM" w:hint="eastAsia"/>
          <w:sz w:val="21"/>
        </w:rPr>
        <w:t>。ルモンタージュ。</w:t>
      </w:r>
      <w:r w:rsidRPr="00CD061A">
        <w:rPr>
          <w:rFonts w:ascii="HGPｺﾞｼｯｸM" w:eastAsia="HGPｺﾞｼｯｸM" w:hint="eastAsia"/>
          <w:sz w:val="21"/>
        </w:rPr>
        <w:t xml:space="preserve">　　</w:t>
      </w:r>
    </w:p>
    <w:p w:rsidR="00D233C5" w:rsidRPr="00280CCF" w:rsidRDefault="00D233C5" w:rsidP="00D233C5">
      <w:pPr>
        <w:rPr>
          <w:rFonts w:ascii="HGPｺﾞｼｯｸM" w:eastAsia="HGPｺﾞｼｯｸM"/>
        </w:rPr>
      </w:pPr>
      <w:r>
        <w:rPr>
          <w:rFonts w:ascii="HGPｺﾞｼｯｸM" w:eastAsia="HGPｺﾞｼｯｸM" w:hint="eastAsia"/>
        </w:rPr>
        <w:t>熟成：タンクで8カ月。2017</w:t>
      </w:r>
      <w:r>
        <w:rPr>
          <w:rFonts w:ascii="HGPｺﾞｼｯｸM" w:eastAsia="HGPｺﾞｼｯｸM"/>
        </w:rPr>
        <w:t>年4月18日に瓶詰め。</w:t>
      </w:r>
      <w:r>
        <w:rPr>
          <w:rFonts w:ascii="HGPｺﾞｼｯｸM" w:eastAsia="HGPｺﾞｼｯｸM" w:hint="eastAsia"/>
        </w:rPr>
        <w:t>濾過</w:t>
      </w:r>
      <w:r>
        <w:rPr>
          <w:rFonts w:ascii="HGPｺﾞｼｯｸM" w:eastAsia="HGPｺﾞｼｯｸM"/>
        </w:rPr>
        <w:t>・清澄せず。</w:t>
      </w:r>
      <w:r>
        <w:rPr>
          <w:rFonts w:ascii="HGPｺﾞｼｯｸM" w:eastAsia="HGPｺﾞｼｯｸM" w:hint="eastAsia"/>
        </w:rPr>
        <w:t>瓶詰め前</w:t>
      </w:r>
      <w:r>
        <w:rPr>
          <w:rFonts w:ascii="HGPｺﾞｼｯｸM" w:eastAsia="HGPｺﾞｼｯｸM"/>
        </w:rPr>
        <w:t>にSO2</w:t>
      </w:r>
      <w:r>
        <w:rPr>
          <w:rFonts w:ascii="HGPｺﾞｼｯｸM" w:eastAsia="HGPｺﾞｼｯｸM" w:hint="eastAsia"/>
        </w:rPr>
        <w:t>を</w:t>
      </w:r>
      <w:r>
        <w:rPr>
          <w:rFonts w:ascii="HGPｺﾞｼｯｸM" w:eastAsia="HGPｺﾞｼｯｸM"/>
        </w:rPr>
        <w:t>7mg/L</w:t>
      </w:r>
      <w:r>
        <w:rPr>
          <w:rFonts w:ascii="HGPｺﾞｼｯｸM" w:eastAsia="HGPｺﾞｼｯｸM" w:hint="eastAsia"/>
        </w:rPr>
        <w:t xml:space="preserve"> 添加</w:t>
      </w:r>
      <w:r>
        <w:rPr>
          <w:rFonts w:ascii="HGPｺﾞｼｯｸM" w:eastAsia="HGPｺﾞｼｯｸM"/>
        </w:rPr>
        <w:t>。</w:t>
      </w:r>
    </w:p>
    <w:p w:rsidR="00D233C5" w:rsidRPr="00C567DC" w:rsidRDefault="00D233C5" w:rsidP="00D233C5">
      <w:pPr>
        <w:pStyle w:val="a8"/>
        <w:adjustRightInd w:val="0"/>
        <w:snapToGrid w:val="0"/>
        <w:rPr>
          <w:rFonts w:ascii="HGPｺﾞｼｯｸM" w:eastAsia="HGPｺﾞｼｯｸM"/>
          <w:sz w:val="21"/>
        </w:rPr>
      </w:pPr>
    </w:p>
    <w:p w:rsidR="00D233C5" w:rsidRPr="00CD061A" w:rsidRDefault="00D233C5" w:rsidP="00D233C5">
      <w:pPr>
        <w:pStyle w:val="a8"/>
        <w:pBdr>
          <w:top w:val="single" w:sz="4" w:space="1" w:color="auto"/>
          <w:left w:val="single" w:sz="4" w:space="4" w:color="auto"/>
          <w:bottom w:val="single" w:sz="4" w:space="1" w:color="auto"/>
          <w:right w:val="single" w:sz="4" w:space="4" w:color="auto"/>
        </w:pBdr>
        <w:adjustRightInd w:val="0"/>
        <w:snapToGrid w:val="0"/>
        <w:rPr>
          <w:rFonts w:ascii="HGPｺﾞｼｯｸM" w:eastAsia="HGPｺﾞｼｯｸM"/>
          <w:sz w:val="21"/>
        </w:rPr>
      </w:pPr>
      <w:r w:rsidRPr="00CD061A">
        <w:rPr>
          <w:rFonts w:ascii="HGPｺﾞｼｯｸM" w:eastAsia="HGPｺﾞｼｯｸM" w:hint="eastAsia"/>
          <w:sz w:val="21"/>
        </w:rPr>
        <w:t>ワイン名は「偶然、偶然の産物、運命のいたずら」といった意味を持ちます。</w:t>
      </w:r>
    </w:p>
    <w:p w:rsidR="00D233C5" w:rsidRPr="00BA5355" w:rsidRDefault="00D233C5" w:rsidP="00D233C5">
      <w:pPr>
        <w:pStyle w:val="a8"/>
        <w:pBdr>
          <w:top w:val="single" w:sz="4" w:space="1" w:color="auto"/>
          <w:left w:val="single" w:sz="4" w:space="4" w:color="auto"/>
          <w:bottom w:val="single" w:sz="4" w:space="1" w:color="auto"/>
          <w:right w:val="single" w:sz="4" w:space="4" w:color="auto"/>
        </w:pBdr>
        <w:adjustRightInd w:val="0"/>
        <w:snapToGrid w:val="0"/>
        <w:rPr>
          <w:rFonts w:ascii="HGPｺﾞｼｯｸM" w:eastAsia="HGPｺﾞｼｯｸM"/>
          <w:sz w:val="21"/>
        </w:rPr>
      </w:pPr>
      <w:r>
        <w:rPr>
          <w:rFonts w:ascii="HGPｺﾞｼｯｸM" w:eastAsia="HGPｺﾞｼｯｸM" w:hint="eastAsia"/>
          <w:sz w:val="21"/>
        </w:rPr>
        <w:t>ファーストヴィンテージとなった2003年に本当に偶然と忍耐を要した年だったことに由来して命名しました。</w:t>
      </w:r>
    </w:p>
    <w:p w:rsidR="00D233C5" w:rsidRDefault="00D233C5" w:rsidP="00D233C5">
      <w:pPr>
        <w:adjustRightInd w:val="0"/>
        <w:snapToGrid w:val="0"/>
        <w:jc w:val="left"/>
        <w:rPr>
          <w:rFonts w:ascii="Arial Black" w:eastAsia="HGPｺﾞｼｯｸE" w:hAnsi="Arial Black" w:cs="Arial"/>
          <w:b/>
          <w:sz w:val="24"/>
          <w:lang w:val="fr-FR"/>
        </w:rPr>
      </w:pPr>
    </w:p>
    <w:p w:rsidR="00D233C5" w:rsidRDefault="00D233C5" w:rsidP="00D233C5">
      <w:pPr>
        <w:adjustRightInd w:val="0"/>
        <w:snapToGrid w:val="0"/>
        <w:jc w:val="left"/>
        <w:rPr>
          <w:rFonts w:ascii="Arial Black" w:eastAsia="HGPｺﾞｼｯｸE" w:hAnsi="Arial Black" w:cs="Arial"/>
          <w:b/>
          <w:sz w:val="24"/>
          <w:lang w:val="fr-FR"/>
        </w:rPr>
      </w:pPr>
    </w:p>
    <w:p w:rsidR="00D233C5" w:rsidRDefault="00D233C5" w:rsidP="00D233C5">
      <w:pPr>
        <w:adjustRightInd w:val="0"/>
        <w:snapToGrid w:val="0"/>
        <w:jc w:val="left"/>
        <w:rPr>
          <w:rFonts w:ascii="Arial Black" w:eastAsia="HGPｺﾞｼｯｸE" w:hAnsi="Arial Black" w:cs="Arial"/>
          <w:b/>
          <w:sz w:val="24"/>
          <w:lang w:val="fr-FR"/>
        </w:rPr>
      </w:pPr>
    </w:p>
    <w:p w:rsidR="00D233C5" w:rsidRDefault="00D233C5" w:rsidP="00D233C5">
      <w:pPr>
        <w:adjustRightInd w:val="0"/>
        <w:snapToGrid w:val="0"/>
        <w:jc w:val="left"/>
        <w:rPr>
          <w:rFonts w:ascii="Arial Black" w:eastAsia="HGPｺﾞｼｯｸE" w:hAnsi="Arial Black" w:cs="Arial"/>
          <w:b/>
          <w:sz w:val="24"/>
          <w:lang w:val="fr-FR"/>
        </w:rPr>
      </w:pPr>
    </w:p>
    <w:p w:rsidR="00036C05" w:rsidRDefault="00036C05" w:rsidP="00D233C5">
      <w:pPr>
        <w:adjustRightInd w:val="0"/>
        <w:snapToGrid w:val="0"/>
        <w:jc w:val="left"/>
        <w:rPr>
          <w:rFonts w:ascii="Arial Black" w:eastAsia="HGPｺﾞｼｯｸE" w:hAnsi="Arial Black" w:cs="Arial"/>
          <w:b/>
          <w:sz w:val="24"/>
          <w:lang w:val="fr-FR"/>
        </w:rPr>
      </w:pPr>
    </w:p>
    <w:p w:rsidR="004F174C" w:rsidRDefault="004F174C" w:rsidP="00D233C5">
      <w:pPr>
        <w:adjustRightInd w:val="0"/>
        <w:snapToGrid w:val="0"/>
        <w:jc w:val="left"/>
        <w:rPr>
          <w:rFonts w:ascii="Arial Black" w:eastAsia="HGPｺﾞｼｯｸE" w:hAnsi="Arial Black" w:cs="Arial"/>
          <w:b/>
          <w:sz w:val="24"/>
          <w:lang w:val="fr-FR"/>
        </w:rPr>
      </w:pPr>
    </w:p>
    <w:p w:rsidR="00D233C5" w:rsidRPr="003B2DE1" w:rsidRDefault="00036C05" w:rsidP="00D233C5">
      <w:pPr>
        <w:adjustRightInd w:val="0"/>
        <w:snapToGrid w:val="0"/>
        <w:jc w:val="left"/>
        <w:rPr>
          <w:rFonts w:ascii="Arial Black" w:eastAsia="HGPｺﾞｼｯｸE" w:hAnsi="Arial Black" w:cs="Arial"/>
          <w:b/>
          <w:sz w:val="24"/>
          <w:lang w:val="fr-FR"/>
        </w:rPr>
      </w:pPr>
      <w:r>
        <w:rPr>
          <w:rFonts w:ascii="Arial Black" w:eastAsia="HGPｺﾞｼｯｸE" w:hAnsi="Arial Black" w:cs="Arial" w:hint="eastAsia"/>
          <w:b/>
          <w:sz w:val="24"/>
          <w:lang w:val="fr-FR"/>
        </w:rPr>
        <w:lastRenderedPageBreak/>
        <w:t>2016</w:t>
      </w:r>
      <w:r w:rsidR="00D233C5">
        <w:rPr>
          <w:rFonts w:ascii="Arial Black" w:eastAsia="HGPｺﾞｼｯｸE" w:hAnsi="Arial Black" w:cs="Arial" w:hint="eastAsia"/>
          <w:b/>
          <w:sz w:val="24"/>
          <w:lang w:val="fr-FR"/>
        </w:rPr>
        <w:t xml:space="preserve">　</w:t>
      </w:r>
      <w:r w:rsidR="00D233C5" w:rsidRPr="001323B6">
        <w:rPr>
          <w:rFonts w:ascii="Arial Black" w:eastAsia="HGPｺﾞｼｯｸE" w:hAnsi="Arial Black" w:cs="Arial"/>
          <w:b/>
          <w:sz w:val="24"/>
          <w:lang w:val="fr-FR"/>
        </w:rPr>
        <w:t>C'est pas la mer</w:t>
      </w:r>
      <w:r w:rsidR="00D233C5" w:rsidRPr="00C7552A">
        <w:rPr>
          <w:rFonts w:ascii="Arial Black" w:eastAsia="HGPｺﾞｼｯｸE" w:hAnsi="Arial Black" w:cs="Arial"/>
          <w:b/>
          <w:sz w:val="24"/>
          <w:lang w:val="fr-FR"/>
        </w:rPr>
        <w:t xml:space="preserve"> à boire</w:t>
      </w:r>
      <w:r w:rsidR="00D233C5" w:rsidRPr="001323B6">
        <w:rPr>
          <w:rFonts w:ascii="Arial Black" w:eastAsia="HGPｺﾞｼｯｸE" w:hAnsi="Arial Black" w:cs="Arial"/>
          <w:b/>
          <w:sz w:val="24"/>
        </w:rPr>
        <w:t xml:space="preserve">　</w:t>
      </w:r>
      <w:r w:rsidR="00D233C5" w:rsidRPr="00C567DC">
        <w:rPr>
          <w:rFonts w:ascii="Arial Black" w:eastAsia="HGPｺﾞｼｯｸE" w:hAnsi="Arial Black" w:cs="Arial"/>
          <w:b/>
          <w:sz w:val="24"/>
          <w:lang w:val="fr-CA"/>
        </w:rPr>
        <w:t>Côtes</w:t>
      </w:r>
      <w:r w:rsidR="00D233C5">
        <w:rPr>
          <w:rFonts w:ascii="Arial Black" w:eastAsia="HGPｺﾞｼｯｸE" w:hAnsi="Arial Black" w:cs="Arial" w:hint="eastAsia"/>
          <w:b/>
          <w:sz w:val="24"/>
          <w:lang w:val="fr-FR"/>
        </w:rPr>
        <w:t xml:space="preserve"> du Roussillon</w:t>
      </w:r>
    </w:p>
    <w:p w:rsidR="00D233C5" w:rsidRPr="00D233C5" w:rsidRDefault="00D233C5" w:rsidP="00D233C5">
      <w:pPr>
        <w:adjustRightInd w:val="0"/>
        <w:snapToGrid w:val="0"/>
        <w:jc w:val="left"/>
        <w:rPr>
          <w:rFonts w:ascii="HGPｺﾞｼｯｸE" w:eastAsia="HGPｺﾞｼｯｸE" w:hAnsi="ＭＳ 明朝" w:cs="Arial"/>
          <w:b/>
          <w:sz w:val="24"/>
        </w:rPr>
      </w:pPr>
      <w:r w:rsidRPr="006C1F0D">
        <w:rPr>
          <w:rFonts w:ascii="HGPｺﾞｼｯｸE" w:eastAsia="HGPｺﾞｼｯｸE" w:hAnsi="ＭＳ 明朝" w:cs="Arial" w:hint="eastAsia"/>
          <w:b/>
          <w:sz w:val="24"/>
        </w:rPr>
        <w:t>セ・パ・ラ・メール・ア・ボワール</w:t>
      </w:r>
      <w:r>
        <w:rPr>
          <w:rFonts w:ascii="HGPｺﾞｼｯｸE" w:eastAsia="HGPｺﾞｼｯｸE" w:hAnsi="ＭＳ 明朝" w:cs="Arial" w:hint="eastAsia"/>
          <w:b/>
          <w:sz w:val="24"/>
        </w:rPr>
        <w:t xml:space="preserve">　コート・デュ・ルーション　　参考上代￥４，０００</w:t>
      </w:r>
      <w:r w:rsidRPr="00DD0D8A">
        <w:rPr>
          <w:rFonts w:ascii="HGPｺﾞｼｯｸM" w:eastAsia="HGPｺﾞｼｯｸM" w:hAnsi="ＭＳ Ｐゴシック" w:hint="eastAsia"/>
          <w:szCs w:val="21"/>
        </w:rPr>
        <w:t xml:space="preserve">　　</w:t>
      </w:r>
    </w:p>
    <w:p w:rsidR="00D233C5" w:rsidRDefault="00D233C5" w:rsidP="00D233C5">
      <w:pPr>
        <w:adjustRightInd w:val="0"/>
        <w:snapToGrid w:val="0"/>
        <w:jc w:val="left"/>
        <w:rPr>
          <w:rFonts w:ascii="HGPｺﾞｼｯｸM" w:eastAsia="HGPｺﾞｼｯｸM" w:hAnsi="ＭＳ Ｐゴシック"/>
          <w:szCs w:val="21"/>
        </w:rPr>
      </w:pPr>
      <w:r w:rsidRPr="00DD0D8A">
        <w:rPr>
          <w:rFonts w:ascii="HGPｺﾞｼｯｸM" w:eastAsia="HGPｺﾞｼｯｸM" w:hAnsi="ＭＳ Ｐゴシック" w:hint="eastAsia"/>
          <w:szCs w:val="21"/>
        </w:rPr>
        <w:t>品種；グルナッシュ</w:t>
      </w:r>
      <w:r w:rsidR="00036C05">
        <w:rPr>
          <w:rFonts w:ascii="HGPｺﾞｼｯｸM" w:eastAsia="HGPｺﾞｼｯｸM" w:hAnsi="ＭＳ Ｐゴシック" w:hint="eastAsia"/>
          <w:szCs w:val="21"/>
        </w:rPr>
        <w:t>55</w:t>
      </w:r>
      <w:r>
        <w:rPr>
          <w:rFonts w:ascii="HGPｺﾞｼｯｸM" w:eastAsia="HGPｺﾞｼｯｸM" w:hAnsi="ＭＳ Ｐゴシック" w:hint="eastAsia"/>
          <w:szCs w:val="21"/>
        </w:rPr>
        <w:t>％　（ラジゲール村　樹齢：50年　シスト土壌、コディエス・ドゥ・フヌイェッド村　樹齢:40年　泥灰土、シスト土壌）　　シラー</w:t>
      </w:r>
      <w:r w:rsidR="00036C05">
        <w:rPr>
          <w:rFonts w:ascii="HGPｺﾞｼｯｸM" w:eastAsia="HGPｺﾞｼｯｸM" w:hAnsi="ＭＳ Ｐゴシック" w:hint="eastAsia"/>
          <w:szCs w:val="21"/>
        </w:rPr>
        <w:t>34</w:t>
      </w:r>
      <w:r>
        <w:rPr>
          <w:rFonts w:ascii="HGPｺﾞｼｯｸM" w:eastAsia="HGPｺﾞｼｯｸM" w:hAnsi="ＭＳ Ｐゴシック" w:hint="eastAsia"/>
          <w:szCs w:val="21"/>
        </w:rPr>
        <w:t>％　（コディエス・ドゥ・フヌイェッド村　樹齢:30年　シスト土壌）　　カリニャン</w:t>
      </w:r>
      <w:r w:rsidR="00036C05">
        <w:rPr>
          <w:rFonts w:ascii="HGPｺﾞｼｯｸM" w:eastAsia="HGPｺﾞｼｯｸM" w:hAnsi="ＭＳ Ｐゴシック" w:hint="eastAsia"/>
          <w:szCs w:val="21"/>
        </w:rPr>
        <w:t>11</w:t>
      </w:r>
      <w:r>
        <w:rPr>
          <w:rFonts w:ascii="HGPｺﾞｼｯｸM" w:eastAsia="HGPｺﾞｼｯｸM" w:hAnsi="ＭＳ Ｐゴシック" w:hint="eastAsia"/>
          <w:szCs w:val="21"/>
        </w:rPr>
        <w:t>％　（コディエス・ドゥ・フヌイェッド村　樹齢40年　シスト土壌）</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醸造・熟成：セパージュ、村ごとに４つのタンク（グルナッシュ２、シラー１、カリニャン１）で醸造。</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タンクに入れ30～40％ピジャージュ。その後破砕していない葡萄を全房のまま追加。</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シラー、カリニャンは3</w:t>
      </w:r>
      <w:r w:rsidR="00036C05">
        <w:rPr>
          <w:rFonts w:ascii="HGPｺﾞｼｯｸM" w:eastAsia="HGPｺﾞｼｯｸM" w:hAnsi="ＭＳ Ｐゴシック" w:hint="eastAsia"/>
          <w:szCs w:val="21"/>
        </w:rPr>
        <w:t>週間マセラシオン・カルボニック。グルナッシュも3</w:t>
      </w:r>
      <w:r>
        <w:rPr>
          <w:rFonts w:ascii="HGPｺﾞｼｯｸM" w:eastAsia="HGPｺﾞｼｯｸM" w:hAnsi="ＭＳ Ｐゴシック" w:hint="eastAsia"/>
          <w:szCs w:val="21"/>
        </w:rPr>
        <w:t>週間マセラシオン・カルボニック。</w:t>
      </w:r>
    </w:p>
    <w:p w:rsidR="00D233C5" w:rsidRDefault="00D233C5" w:rsidP="00775964">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圧搾してタンクに入れて熟成、翌年3月にアッサンブラージュ、10か月タンク熟成。</w:t>
      </w:r>
      <w:r w:rsidR="00036C05">
        <w:rPr>
          <w:rFonts w:ascii="HGPｺﾞｼｯｸM" w:eastAsia="HGPｺﾞｼｯｸM" w:hAnsi="ＭＳ Ｐゴシック" w:hint="eastAsia"/>
          <w:szCs w:val="21"/>
        </w:rPr>
        <w:t>瓶詰め前に</w:t>
      </w:r>
      <w:r>
        <w:rPr>
          <w:rFonts w:ascii="HGPｺﾞｼｯｸM" w:eastAsia="HGPｺﾞｼｯｸM" w:hAnsi="ＭＳ Ｐゴシック" w:hint="eastAsia"/>
          <w:szCs w:val="21"/>
        </w:rPr>
        <w:t>SO2</w:t>
      </w:r>
      <w:r w:rsidR="00036C05">
        <w:rPr>
          <w:rFonts w:ascii="HGPｺﾞｼｯｸM" w:eastAsia="HGPｺﾞｼｯｸM" w:hAnsi="ＭＳ Ｐゴシック" w:hint="eastAsia"/>
          <w:szCs w:val="21"/>
        </w:rPr>
        <w:t>を7mg/L添加</w:t>
      </w:r>
      <w:r>
        <w:rPr>
          <w:rFonts w:ascii="HGPｺﾞｼｯｸM" w:eastAsia="HGPｺﾞｼｯｸM" w:hAnsi="ＭＳ Ｐゴシック" w:hint="eastAsia"/>
          <w:szCs w:val="21"/>
        </w:rPr>
        <w:t>。</w:t>
      </w:r>
    </w:p>
    <w:p w:rsidR="00036C05" w:rsidRPr="00036C05" w:rsidRDefault="00036C05" w:rsidP="00775964">
      <w:pPr>
        <w:adjustRightInd w:val="0"/>
        <w:snapToGrid w:val="0"/>
        <w:jc w:val="left"/>
        <w:rPr>
          <w:rFonts w:ascii="HGPｺﾞｼｯｸM" w:eastAsia="HGPｺﾞｼｯｸM" w:hAnsi="ＭＳ Ｐゴシック"/>
          <w:szCs w:val="21"/>
        </w:rPr>
      </w:pPr>
    </w:p>
    <w:p w:rsidR="00D233C5" w:rsidRPr="00DD0D8A" w:rsidRDefault="00D233C5" w:rsidP="00D233C5">
      <w:pPr>
        <w:pBdr>
          <w:top w:val="single" w:sz="4" w:space="1" w:color="auto"/>
          <w:left w:val="single" w:sz="4" w:space="4" w:color="auto"/>
          <w:bottom w:val="single" w:sz="4" w:space="1" w:color="auto"/>
          <w:right w:val="single" w:sz="4" w:space="4" w:color="auto"/>
        </w:pBdr>
        <w:adjustRightInd w:val="0"/>
        <w:snapToGrid w:val="0"/>
        <w:jc w:val="left"/>
        <w:rPr>
          <w:rFonts w:ascii="HGPｺﾞｼｯｸM" w:eastAsia="HGPｺﾞｼｯｸM" w:hAnsi="ＭＳ 明朝"/>
          <w:szCs w:val="21"/>
        </w:rPr>
      </w:pPr>
      <w:r>
        <w:rPr>
          <w:rFonts w:ascii="HGPｺﾞｼｯｸM" w:eastAsia="HGPｺﾞｼｯｸM" w:hAnsi="ＭＳ Ｐゴシック" w:hint="eastAsia"/>
          <w:szCs w:val="21"/>
        </w:rPr>
        <w:t>ワイン名の由来</w:t>
      </w:r>
      <w:r w:rsidRPr="00DD0D8A">
        <w:rPr>
          <w:rFonts w:ascii="HGPｺﾞｼｯｸM" w:eastAsia="HGPｺﾞｼｯｸM" w:hAnsi="ＭＳ Ｐゴシック" w:hint="eastAsia"/>
          <w:szCs w:val="21"/>
        </w:rPr>
        <w:t>：</w:t>
      </w:r>
      <w:r w:rsidRPr="00DD0D8A">
        <w:rPr>
          <w:rFonts w:ascii="HGPｺﾞｼｯｸM" w:eastAsia="HGPｺﾞｼｯｸM" w:hAnsi="Arial Black" w:hint="eastAsia"/>
          <w:szCs w:val="21"/>
        </w:rPr>
        <w:t xml:space="preserve"> </w:t>
      </w:r>
      <w:r w:rsidRPr="00DD0D8A">
        <w:rPr>
          <w:rFonts w:ascii="HGPｺﾞｼｯｸM" w:eastAsia="HGPｺﾞｼｯｸM" w:hAnsi="ＭＳ 明朝" w:hint="eastAsia"/>
          <w:szCs w:val="21"/>
        </w:rPr>
        <w:t>直訳すると、『海水を飲むわけでも無いし！』と言う意味なんですが、</w:t>
      </w:r>
    </w:p>
    <w:p w:rsidR="00D233C5" w:rsidRPr="00DD0D8A" w:rsidRDefault="00D233C5" w:rsidP="00D233C5">
      <w:pPr>
        <w:pBdr>
          <w:top w:val="single" w:sz="4" w:space="1" w:color="auto"/>
          <w:left w:val="single" w:sz="4" w:space="4" w:color="auto"/>
          <w:bottom w:val="single" w:sz="4" w:space="1" w:color="auto"/>
          <w:right w:val="single" w:sz="4" w:space="4" w:color="auto"/>
        </w:pBdr>
        <w:adjustRightInd w:val="0"/>
        <w:snapToGrid w:val="0"/>
        <w:jc w:val="left"/>
        <w:rPr>
          <w:rFonts w:ascii="HGPｺﾞｼｯｸM" w:eastAsia="HGPｺﾞｼｯｸM"/>
        </w:rPr>
      </w:pPr>
      <w:r w:rsidRPr="00DD0D8A">
        <w:rPr>
          <w:rFonts w:ascii="HGPｺﾞｼｯｸM" w:eastAsia="HGPｺﾞｼｯｸM" w:hAnsi="ＭＳ 明朝" w:hint="eastAsia"/>
          <w:szCs w:val="21"/>
        </w:rPr>
        <w:t>フランス人は『そんな大したことないでしょう！』という時に使う表現です。</w:t>
      </w:r>
    </w:p>
    <w:p w:rsidR="00D233C5" w:rsidRPr="00DD0D8A" w:rsidRDefault="00D233C5" w:rsidP="00D233C5">
      <w:pPr>
        <w:pBdr>
          <w:top w:val="single" w:sz="4" w:space="1" w:color="auto"/>
          <w:left w:val="single" w:sz="4" w:space="4" w:color="auto"/>
          <w:bottom w:val="single" w:sz="4" w:space="1" w:color="auto"/>
          <w:right w:val="single" w:sz="4" w:space="4" w:color="auto"/>
        </w:pBdr>
        <w:adjustRightInd w:val="0"/>
        <w:snapToGrid w:val="0"/>
        <w:jc w:val="left"/>
        <w:rPr>
          <w:rFonts w:ascii="HGPｺﾞｼｯｸM" w:eastAsia="HGPｺﾞｼｯｸM" w:hAnsi="ＭＳ 明朝"/>
          <w:szCs w:val="21"/>
        </w:rPr>
      </w:pPr>
      <w:r w:rsidRPr="00DD0D8A">
        <w:rPr>
          <w:rFonts w:ascii="HGPｺﾞｼｯｸM" w:eastAsia="HGPｺﾞｼｯｸM" w:hAnsi="ＭＳ 明朝" w:hint="eastAsia"/>
          <w:szCs w:val="21"/>
        </w:rPr>
        <w:t>『このワインはアッというまに飲めてしまうからジョーク交じりでこの名前をつけたんだ』と半笑いなルイック！</w:t>
      </w:r>
    </w:p>
    <w:p w:rsidR="00D233C5" w:rsidRPr="00DD0D8A" w:rsidRDefault="00D233C5" w:rsidP="00D233C5">
      <w:pPr>
        <w:pBdr>
          <w:top w:val="single" w:sz="4" w:space="1" w:color="auto"/>
          <w:left w:val="single" w:sz="4" w:space="4" w:color="auto"/>
          <w:bottom w:val="single" w:sz="4" w:space="1" w:color="auto"/>
          <w:right w:val="single" w:sz="4" w:space="4" w:color="auto"/>
        </w:pBdr>
        <w:adjustRightInd w:val="0"/>
        <w:snapToGrid w:val="0"/>
        <w:jc w:val="left"/>
        <w:rPr>
          <w:rFonts w:ascii="HGPｺﾞｼｯｸM" w:eastAsia="HGPｺﾞｼｯｸM" w:hAnsi="ＭＳ 明朝"/>
          <w:szCs w:val="21"/>
        </w:rPr>
      </w:pPr>
      <w:r w:rsidRPr="00DD0D8A">
        <w:rPr>
          <w:rFonts w:ascii="HGPｺﾞｼｯｸM" w:eastAsia="HGPｺﾞｼｯｸM" w:hAnsi="ＭＳ 明朝" w:hint="eastAsia"/>
          <w:szCs w:val="21"/>
        </w:rPr>
        <w:t>マセラシオン・カルボニックが果実味の深さを引き出し、ミネラル感たっぷりなワイン。</w:t>
      </w:r>
    </w:p>
    <w:p w:rsidR="00D233C5" w:rsidRPr="00DD0D8A" w:rsidRDefault="00D233C5" w:rsidP="00D233C5">
      <w:pPr>
        <w:pBdr>
          <w:top w:val="single" w:sz="4" w:space="1" w:color="auto"/>
          <w:left w:val="single" w:sz="4" w:space="4" w:color="auto"/>
          <w:bottom w:val="single" w:sz="4" w:space="1" w:color="auto"/>
          <w:right w:val="single" w:sz="4" w:space="4" w:color="auto"/>
        </w:pBdr>
        <w:adjustRightInd w:val="0"/>
        <w:snapToGrid w:val="0"/>
        <w:jc w:val="left"/>
        <w:rPr>
          <w:rFonts w:ascii="HGPｺﾞｼｯｸM" w:eastAsia="HGPｺﾞｼｯｸM" w:hAnsi="ＭＳ 明朝"/>
          <w:szCs w:val="21"/>
        </w:rPr>
      </w:pPr>
      <w:r w:rsidRPr="00DD0D8A">
        <w:rPr>
          <w:rFonts w:ascii="HGPｺﾞｼｯｸM" w:eastAsia="HGPｺﾞｼｯｸM" w:hAnsi="ＭＳ 明朝" w:hint="eastAsia"/>
          <w:szCs w:val="21"/>
        </w:rPr>
        <w:t>繊細でフレッシュな味わいはルーションの固定観念を覆します。</w:t>
      </w:r>
    </w:p>
    <w:p w:rsidR="00D233C5" w:rsidRPr="00EF5BE1" w:rsidRDefault="00D233C5" w:rsidP="00D233C5">
      <w:pPr>
        <w:pBdr>
          <w:top w:val="single" w:sz="4" w:space="1" w:color="auto"/>
          <w:left w:val="single" w:sz="4" w:space="4" w:color="auto"/>
          <w:bottom w:val="single" w:sz="4" w:space="1" w:color="auto"/>
          <w:right w:val="single" w:sz="4" w:space="4" w:color="auto"/>
        </w:pBdr>
        <w:adjustRightInd w:val="0"/>
        <w:snapToGrid w:val="0"/>
        <w:jc w:val="left"/>
        <w:rPr>
          <w:rFonts w:ascii="HGPｺﾞｼｯｸM" w:eastAsia="HGPｺﾞｼｯｸM"/>
        </w:rPr>
      </w:pPr>
      <w:r w:rsidRPr="00DD0D8A">
        <w:rPr>
          <w:rFonts w:ascii="HGPｺﾞｼｯｸM" w:eastAsia="HGPｺﾞｼｯｸM" w:hint="eastAsia"/>
        </w:rPr>
        <w:t>このキュヴェは、ドメ―ヌの所有する全ての区画のぶどうをアッサンブラ―ジュしています。</w:t>
      </w:r>
    </w:p>
    <w:p w:rsidR="00D233C5" w:rsidRDefault="00D233C5" w:rsidP="00D233C5">
      <w:pPr>
        <w:snapToGrid w:val="0"/>
        <w:rPr>
          <w:rFonts w:ascii="Arial Black" w:eastAsia="HGPｺﾞｼｯｸE" w:hAnsi="Arial Black"/>
          <w:b/>
          <w:sz w:val="24"/>
          <w:lang w:val="fr-FR"/>
        </w:rPr>
      </w:pPr>
    </w:p>
    <w:p w:rsidR="00D233C5" w:rsidRPr="00180B6A" w:rsidRDefault="00036C05" w:rsidP="00D233C5">
      <w:pPr>
        <w:snapToGrid w:val="0"/>
        <w:rPr>
          <w:rFonts w:ascii="HGPｺﾞｼｯｸM" w:eastAsia="HGPｺﾞｼｯｸM" w:hAnsi="ＭＳ 明朝"/>
          <w:szCs w:val="21"/>
          <w:lang w:val="fr-FR"/>
        </w:rPr>
      </w:pPr>
      <w:r>
        <w:rPr>
          <w:noProof/>
        </w:rPr>
        <w:drawing>
          <wp:anchor distT="0" distB="0" distL="114300" distR="114300" simplePos="0" relativeHeight="251682304" behindDoc="0" locked="0" layoutInCell="1" allowOverlap="1" wp14:anchorId="13F2167E" wp14:editId="49559772">
            <wp:simplePos x="0" y="0"/>
            <wp:positionH relativeFrom="margin">
              <wp:posOffset>5143500</wp:posOffset>
            </wp:positionH>
            <wp:positionV relativeFrom="margin">
              <wp:posOffset>3114675</wp:posOffset>
            </wp:positionV>
            <wp:extent cx="1220470" cy="1303655"/>
            <wp:effectExtent l="19050" t="19050" r="17780" b="10795"/>
            <wp:wrapSquare wrapText="bothSides"/>
            <wp:docPr id="33" name="図 33" descr="Les Vins 2015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s Vins 2015 14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20470" cy="13036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233C5">
        <w:rPr>
          <w:rFonts w:ascii="Arial Black" w:eastAsia="HGPｺﾞｼｯｸE" w:hAnsi="Arial Black" w:hint="eastAsia"/>
          <w:b/>
          <w:sz w:val="24"/>
          <w:lang w:val="fr-FR"/>
        </w:rPr>
        <w:t>2015</w:t>
      </w:r>
      <w:r w:rsidR="00D233C5">
        <w:rPr>
          <w:rFonts w:ascii="Arial Black" w:eastAsia="HGPｺﾞｼｯｸE" w:hAnsi="Arial Black" w:hint="eastAsia"/>
          <w:b/>
          <w:sz w:val="24"/>
        </w:rPr>
        <w:t xml:space="preserve">　</w:t>
      </w:r>
      <w:r w:rsidR="00D233C5" w:rsidRPr="00F76370">
        <w:rPr>
          <w:rFonts w:ascii="Arial Black" w:eastAsia="HGPｺﾞｼｯｸE" w:hAnsi="Arial Black"/>
          <w:b/>
          <w:sz w:val="24"/>
          <w:lang w:val="fr-FR"/>
        </w:rPr>
        <w:t>Cou</w:t>
      </w:r>
      <w:r w:rsidR="00D233C5" w:rsidRPr="00F76370">
        <w:rPr>
          <w:rFonts w:ascii="Arial Black" w:eastAsia="HGPｺﾞｼｯｸE" w:hAnsi="Arial Black" w:hint="eastAsia"/>
          <w:b/>
          <w:sz w:val="24"/>
          <w:lang w:val="fr-FR"/>
        </w:rPr>
        <w:t xml:space="preserve">ma Aco </w:t>
      </w:r>
      <w:r w:rsidR="00D233C5" w:rsidRPr="00C567DC">
        <w:rPr>
          <w:rFonts w:ascii="Arial Black" w:eastAsia="HGPｺﾞｼｯｸE" w:hAnsi="Arial Black" w:cs="Arial"/>
          <w:b/>
          <w:sz w:val="24"/>
          <w:lang w:val="fr-CA"/>
        </w:rPr>
        <w:t>Côtes</w:t>
      </w:r>
      <w:r w:rsidR="00D233C5" w:rsidRPr="00F76370">
        <w:rPr>
          <w:rFonts w:ascii="Arial Black" w:eastAsia="HGPｺﾞｼｯｸE" w:hAnsi="Arial Black" w:hint="eastAsia"/>
          <w:b/>
          <w:sz w:val="24"/>
          <w:lang w:val="fr-FR"/>
        </w:rPr>
        <w:t xml:space="preserve"> de Roussillon</w:t>
      </w:r>
    </w:p>
    <w:p w:rsidR="00D233C5" w:rsidRPr="00F4541E" w:rsidRDefault="00D233C5" w:rsidP="00D233C5">
      <w:pPr>
        <w:adjustRightInd w:val="0"/>
        <w:snapToGrid w:val="0"/>
        <w:spacing w:line="0" w:lineRule="atLeast"/>
        <w:rPr>
          <w:rFonts w:ascii="Arial Black" w:eastAsia="HGPｺﾞｼｯｸE" w:hAnsi="Arial Black" w:cs="Arial"/>
          <w:b/>
          <w:sz w:val="24"/>
          <w:lang w:val="fr-FR"/>
        </w:rPr>
      </w:pPr>
      <w:r>
        <w:rPr>
          <w:rFonts w:ascii="HGPｺﾞｼｯｸE" w:eastAsia="HGPｺﾞｼｯｸE" w:cs="Arial" w:hint="eastAsia"/>
          <w:b/>
          <w:sz w:val="24"/>
        </w:rPr>
        <w:t>コウマ・アコ　　コート・デュ・ルーション</w:t>
      </w:r>
    </w:p>
    <w:p w:rsidR="00D233C5" w:rsidRPr="00F4541E" w:rsidRDefault="00D233C5" w:rsidP="00D233C5">
      <w:pPr>
        <w:snapToGrid w:val="0"/>
        <w:rPr>
          <w:rFonts w:ascii="Arial Black" w:eastAsia="HGPｺﾞｼｯｸE" w:hAnsi="Arial Black" w:cs="Arial"/>
          <w:b/>
          <w:sz w:val="24"/>
          <w:lang w:val="fr-FR"/>
        </w:rPr>
      </w:pPr>
      <w:r>
        <w:rPr>
          <w:rFonts w:ascii="HGPｺﾞｼｯｸE" w:eastAsia="HGPｺﾞｼｯｸE" w:cs="Arial" w:hint="eastAsia"/>
          <w:b/>
          <w:sz w:val="24"/>
        </w:rPr>
        <w:t>参考上代　￥</w:t>
      </w:r>
      <w:r w:rsidRPr="00F4541E">
        <w:rPr>
          <w:rFonts w:ascii="HGPｺﾞｼｯｸE" w:eastAsia="HGPｺﾞｼｯｸE" w:cs="Arial" w:hint="eastAsia"/>
          <w:b/>
          <w:sz w:val="24"/>
          <w:lang w:val="fr-FR"/>
        </w:rPr>
        <w:t>５，０００</w:t>
      </w:r>
      <w:r>
        <w:rPr>
          <w:rFonts w:ascii="HGPｺﾞｼｯｸE" w:eastAsia="HGPｺﾞｼｯｸE" w:cs="Arial" w:hint="eastAsia"/>
          <w:b/>
          <w:sz w:val="24"/>
        </w:rPr>
        <w:t xml:space="preserve">　</w:t>
      </w:r>
      <w:r w:rsidRPr="00F4541E">
        <w:rPr>
          <w:rFonts w:ascii="HGPｺﾞｼｯｸE" w:eastAsia="HGPｺﾞｼｯｸE" w:cs="Arial" w:hint="eastAsia"/>
          <w:b/>
          <w:sz w:val="24"/>
          <w:lang w:val="fr-FR"/>
        </w:rPr>
        <w:t>（１，５００ml</w:t>
      </w:r>
      <w:r>
        <w:rPr>
          <w:rFonts w:ascii="HGPｺﾞｼｯｸE" w:eastAsia="HGPｺﾞｼｯｸE" w:cs="Arial" w:hint="eastAsia"/>
          <w:b/>
          <w:sz w:val="24"/>
        </w:rPr>
        <w:t xml:space="preserve">　参考上代￥</w:t>
      </w:r>
      <w:r w:rsidRPr="00F4541E">
        <w:rPr>
          <w:rFonts w:ascii="HGPｺﾞｼｯｸE" w:eastAsia="HGPｺﾞｼｯｸE" w:cs="Arial" w:hint="eastAsia"/>
          <w:b/>
          <w:sz w:val="24"/>
          <w:lang w:val="fr-FR"/>
        </w:rPr>
        <w:t>１０，０００）</w:t>
      </w:r>
    </w:p>
    <w:p w:rsidR="00D233C5" w:rsidRPr="00F76370" w:rsidRDefault="00D233C5" w:rsidP="00D233C5">
      <w:pPr>
        <w:snapToGrid w:val="0"/>
        <w:rPr>
          <w:rFonts w:ascii="HGPｺﾞｼｯｸM" w:eastAsia="HGPｺﾞｼｯｸM" w:hAnsi="ＭＳ Ｐゴシック"/>
          <w:szCs w:val="21"/>
        </w:rPr>
      </w:pPr>
      <w:r w:rsidRPr="00F76370">
        <w:rPr>
          <w:rFonts w:ascii="HGPｺﾞｼｯｸM" w:eastAsia="HGPｺﾞｼｯｸM" w:hAnsi="ＭＳ Ｐゴシック" w:hint="eastAsia"/>
          <w:b/>
          <w:szCs w:val="21"/>
        </w:rPr>
        <w:t>品種：</w:t>
      </w:r>
      <w:r w:rsidRPr="00F76370">
        <w:rPr>
          <w:rFonts w:ascii="HGPｺﾞｼｯｸM" w:eastAsia="HGPｺﾞｼｯｸM" w:hAnsi="ＭＳ Ｐゴシック" w:hint="eastAsia"/>
          <w:szCs w:val="21"/>
        </w:rPr>
        <w:t>シラー</w:t>
      </w:r>
      <w:r>
        <w:rPr>
          <w:rFonts w:ascii="HGPｺﾞｼｯｸM" w:eastAsia="HGPｺﾞｼｯｸM" w:hAnsi="ＭＳ Ｐゴシック" w:hint="eastAsia"/>
          <w:szCs w:val="21"/>
        </w:rPr>
        <w:t>90</w:t>
      </w:r>
      <w:r w:rsidRPr="00F76370">
        <w:rPr>
          <w:rFonts w:ascii="HGPｺﾞｼｯｸM" w:eastAsia="HGPｺﾞｼｯｸM" w:hAnsi="ＭＳ Ｐゴシック" w:hint="eastAsia"/>
          <w:szCs w:val="21"/>
        </w:rPr>
        <w:t>％</w:t>
      </w:r>
      <w:r>
        <w:rPr>
          <w:rFonts w:ascii="HGPｺﾞｼｯｸM" w:eastAsia="HGPｺﾞｼｯｸM" w:hAnsi="ＭＳ Ｐゴシック" w:hint="eastAsia"/>
          <w:szCs w:val="21"/>
        </w:rPr>
        <w:t xml:space="preserve">　樹齢40年、グルナッシュ・グリ5％　樹齢110年、カリニャン5％　樹齢110年</w:t>
      </w:r>
      <w:r w:rsidRPr="00F76370">
        <w:rPr>
          <w:rFonts w:ascii="HGPｺﾞｼｯｸM" w:eastAsia="HGPｺﾞｼｯｸM" w:hAnsi="ＭＳ Ｐゴシック" w:hint="eastAsia"/>
          <w:szCs w:val="21"/>
        </w:rPr>
        <w:t xml:space="preserve"> </w:t>
      </w:r>
    </w:p>
    <w:p w:rsidR="00D233C5" w:rsidRDefault="00D233C5" w:rsidP="00D233C5">
      <w:pPr>
        <w:snapToGrid w:val="0"/>
        <w:rPr>
          <w:rFonts w:ascii="HGPｺﾞｼｯｸM" w:eastAsia="HGPｺﾞｼｯｸM" w:hAnsi="ＭＳ Ｐゴシック"/>
          <w:szCs w:val="21"/>
        </w:rPr>
      </w:pPr>
      <w:r w:rsidRPr="00F76370">
        <w:rPr>
          <w:rFonts w:ascii="HGPｺﾞｼｯｸM" w:eastAsia="HGPｺﾞｼｯｸM" w:hAnsi="ＭＳ Ｐゴシック" w:hint="eastAsia"/>
          <w:b/>
          <w:szCs w:val="21"/>
        </w:rPr>
        <w:t>土壌、栽培：</w:t>
      </w:r>
      <w:r>
        <w:rPr>
          <w:rFonts w:ascii="HGPｺﾞｼｯｸM" w:eastAsia="HGPｺﾞｼｯｸM" w:hAnsi="ＭＳ Ｐゴシック" w:hint="eastAsia"/>
          <w:szCs w:val="21"/>
        </w:rPr>
        <w:t>ラジゲール村、南西向きで葡萄の成熟が早い、シスト土壌</w:t>
      </w:r>
    </w:p>
    <w:p w:rsidR="00D233C5" w:rsidRDefault="00D233C5" w:rsidP="00D233C5">
      <w:pPr>
        <w:snapToGrid w:val="0"/>
        <w:rPr>
          <w:rFonts w:ascii="HGPｺﾞｼｯｸM" w:eastAsia="HGPｺﾞｼｯｸM" w:hAnsi="ＭＳ Ｐゴシック"/>
          <w:szCs w:val="21"/>
        </w:rPr>
      </w:pPr>
      <w:r>
        <w:rPr>
          <w:rFonts w:ascii="HGPｺﾞｼｯｸM" w:eastAsia="HGPｺﾞｼｯｸM" w:hAnsi="ＭＳ Ｐゴシック" w:hint="eastAsia"/>
          <w:szCs w:val="21"/>
        </w:rPr>
        <w:t>醸造・熟成：8月末と比較的早い収穫、全ての品種を同じ日に手摘み収穫。</w:t>
      </w:r>
    </w:p>
    <w:p w:rsidR="00D233C5" w:rsidRDefault="00D233C5" w:rsidP="00D233C5">
      <w:pPr>
        <w:snapToGrid w:val="0"/>
        <w:rPr>
          <w:rFonts w:ascii="HGPｺﾞｼｯｸM" w:eastAsia="HGPｺﾞｼｯｸM" w:hAnsi="ＭＳ Ｐゴシック"/>
          <w:szCs w:val="21"/>
        </w:rPr>
      </w:pPr>
      <w:r>
        <w:rPr>
          <w:rFonts w:ascii="HGPｺﾞｼｯｸM" w:eastAsia="HGPｺﾞｼｯｸM" w:hAnsi="ＭＳ Ｐゴシック" w:hint="eastAsia"/>
          <w:szCs w:val="21"/>
        </w:rPr>
        <w:t>すべて混醸。除梗し、わずかに破砕を施して15日間マセラシオン、ルモンタージュ、ピジャージュ。</w:t>
      </w:r>
    </w:p>
    <w:p w:rsidR="00D233C5" w:rsidRPr="00775964" w:rsidRDefault="00D233C5" w:rsidP="00775964">
      <w:pPr>
        <w:snapToGrid w:val="0"/>
        <w:rPr>
          <w:rFonts w:ascii="HGPｺﾞｼｯｸM" w:eastAsia="HGPｺﾞｼｯｸM" w:hAnsi="ＭＳ Ｐゴシック"/>
          <w:szCs w:val="21"/>
        </w:rPr>
      </w:pPr>
      <w:r>
        <w:rPr>
          <w:rFonts w:ascii="HGPｺﾞｼｯｸM" w:eastAsia="HGPｺﾞｼｯｸM" w:hAnsi="ＭＳ Ｐゴシック" w:hint="eastAsia"/>
          <w:szCs w:val="21"/>
        </w:rPr>
        <w:t>圧搾後、3年の中古樽に移し替え、10か月熟成。SO2を7ng/Lを添加して瓶詰め。</w:t>
      </w:r>
    </w:p>
    <w:p w:rsidR="00D233C5" w:rsidRPr="00F76370" w:rsidRDefault="00D233C5" w:rsidP="00D233C5">
      <w:pPr>
        <w:pBdr>
          <w:top w:val="single" w:sz="4" w:space="1" w:color="auto"/>
          <w:left w:val="single" w:sz="4" w:space="4" w:color="auto"/>
          <w:bottom w:val="single" w:sz="4" w:space="0" w:color="auto"/>
          <w:right w:val="single" w:sz="4" w:space="4" w:color="auto"/>
        </w:pBdr>
        <w:snapToGrid w:val="0"/>
        <w:rPr>
          <w:rFonts w:ascii="HGPｺﾞｼｯｸM" w:eastAsia="HGPｺﾞｼｯｸM" w:hAnsi="ＭＳ 明朝"/>
          <w:szCs w:val="21"/>
        </w:rPr>
      </w:pPr>
      <w:r>
        <w:rPr>
          <w:rFonts w:ascii="HGPｺﾞｼｯｸM" w:eastAsia="HGPｺﾞｼｯｸM" w:hAnsi="ＭＳ 明朝" w:hint="eastAsia"/>
          <w:szCs w:val="21"/>
        </w:rPr>
        <w:t>始まりは</w:t>
      </w:r>
      <w:r w:rsidRPr="00F76370">
        <w:rPr>
          <w:rFonts w:ascii="HGPｺﾞｼｯｸM" w:eastAsia="HGPｺﾞｼｯｸM" w:hAnsi="ＭＳ 明朝" w:hint="eastAsia"/>
          <w:szCs w:val="21"/>
        </w:rPr>
        <w:t>100％シラーのワインを造ろうと手がけたキュヴェ。</w:t>
      </w:r>
    </w:p>
    <w:p w:rsidR="00117C69" w:rsidRPr="00F76370" w:rsidRDefault="00D233C5" w:rsidP="00D233C5">
      <w:pPr>
        <w:pBdr>
          <w:top w:val="single" w:sz="4" w:space="1" w:color="auto"/>
          <w:left w:val="single" w:sz="4" w:space="4" w:color="auto"/>
          <w:bottom w:val="single" w:sz="4" w:space="0" w:color="auto"/>
          <w:right w:val="single" w:sz="4" w:space="4" w:color="auto"/>
        </w:pBdr>
        <w:snapToGrid w:val="0"/>
        <w:rPr>
          <w:rFonts w:ascii="HGPｺﾞｼｯｸM" w:eastAsia="HGPｺﾞｼｯｸM" w:hAnsi="ＭＳ 明朝"/>
          <w:szCs w:val="21"/>
        </w:rPr>
      </w:pPr>
      <w:r w:rsidRPr="00F76370">
        <w:rPr>
          <w:rFonts w:ascii="HGPｺﾞｼｯｸM" w:eastAsia="HGPｺﾞｼｯｸM" w:hAnsi="ＭＳ 明朝" w:hint="eastAsia"/>
          <w:szCs w:val="21"/>
        </w:rPr>
        <w:t>コウマ・アコとは、オキシタンの言葉でフランス語では</w:t>
      </w:r>
      <w:proofErr w:type="spellStart"/>
      <w:r w:rsidRPr="00F76370">
        <w:rPr>
          <w:rFonts w:ascii="HGPｺﾞｼｯｸM" w:eastAsia="HGPｺﾞｼｯｸM" w:hAnsi="ＭＳ 明朝" w:hint="eastAsia"/>
          <w:szCs w:val="21"/>
        </w:rPr>
        <w:t>Comme</w:t>
      </w:r>
      <w:proofErr w:type="spellEnd"/>
      <w:r w:rsidRPr="00F76370">
        <w:rPr>
          <w:rFonts w:ascii="HGPｺﾞｼｯｸM" w:eastAsia="HGPｺﾞｼｯｸM" w:hAnsi="ＭＳ 明朝" w:hint="eastAsia"/>
          <w:szCs w:val="21"/>
        </w:rPr>
        <w:t xml:space="preserve"> Ca、つまり本当のピュアなシラーの味わいはこうだよ！という思いと、大好きなエドモンド・ボーダンという漫画家の作品に同じ題名があり、このキュヴェ名に決定した。</w:t>
      </w:r>
    </w:p>
    <w:p w:rsidR="00117C69" w:rsidRDefault="00117C69" w:rsidP="00D233C5">
      <w:pPr>
        <w:snapToGrid w:val="0"/>
        <w:rPr>
          <w:rFonts w:ascii="Arial Black" w:eastAsia="ＭＳ Ｐゴシック" w:hAnsi="Arial Black"/>
          <w:b/>
          <w:bCs/>
          <w:kern w:val="0"/>
          <w:sz w:val="24"/>
          <w:lang w:val="fr-FR"/>
        </w:rPr>
      </w:pPr>
    </w:p>
    <w:p w:rsidR="00117C69" w:rsidRDefault="00117C69" w:rsidP="00D233C5">
      <w:pPr>
        <w:snapToGrid w:val="0"/>
        <w:rPr>
          <w:rFonts w:ascii="Arial Black" w:eastAsia="ＭＳ Ｐゴシック" w:hAnsi="Arial Black"/>
          <w:b/>
          <w:bCs/>
          <w:kern w:val="0"/>
          <w:sz w:val="24"/>
          <w:lang w:val="fr-FR"/>
        </w:rPr>
      </w:pPr>
      <w:r>
        <w:rPr>
          <w:noProof/>
        </w:rPr>
        <w:drawing>
          <wp:inline distT="0" distB="0" distL="0" distR="0" wp14:anchorId="48FB2E79" wp14:editId="6732AE92">
            <wp:extent cx="1142058" cy="4282497"/>
            <wp:effectExtent l="0" t="8255" r="0" b="0"/>
            <wp:docPr id="6" name="図 6" descr="\\Server1\Share\オルヴォーオフィス\オルヴォー\オルヴォー　セールスシート\Possible\ラベル画像\201805\DSC_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Server1\Share\オルヴォーオフィス\オルヴォー\オルヴォー　セールスシート\Possible\ラベル画像\201805\DSC_0160.JPG"/>
                    <pic:cNvPicPr/>
                  </pic:nvPicPr>
                  <pic:blipFill rotWithShape="1">
                    <a:blip r:embed="rId13" cstate="email">
                      <a:extLst>
                        <a:ext uri="{BEBA8EAE-BF5A-486C-A8C5-ECC9F3942E4B}">
                          <a14:imgProps xmlns:a14="http://schemas.microsoft.com/office/drawing/2010/main">
                            <a14:imgLayer r:embed="rId14">
                              <a14:imgEffect>
                                <a14:backgroundRemoval t="1995" b="97872" l="0" r="100000">
                                  <a14:foregroundMark x1="3186" y1="61569" x2="3186" y2="90359"/>
                                  <a14:foregroundMark x1="92525" y1="61902" x2="91789" y2="85439"/>
                                  <a14:foregroundMark x1="23162" y1="62766" x2="87990" y2="85605"/>
                                  <a14:backgroundMark x1="0" y1="91822" x2="35172" y2="99900"/>
                                </a14:backgroundRemoval>
                              </a14:imgEffect>
                              <a14:imgEffect>
                                <a14:brightnessContrast bright="40000" contrast="-20000"/>
                              </a14:imgEffect>
                            </a14:imgLayer>
                          </a14:imgProps>
                        </a:ext>
                        <a:ext uri="{28A0092B-C50C-407E-A947-70E740481C1C}">
                          <a14:useLocalDpi xmlns:a14="http://schemas.microsoft.com/office/drawing/2010/main"/>
                        </a:ext>
                      </a:extLst>
                    </a:blip>
                    <a:srcRect/>
                    <a:stretch/>
                  </pic:blipFill>
                  <pic:spPr bwMode="auto">
                    <a:xfrm rot="5400000">
                      <a:off x="0" y="0"/>
                      <a:ext cx="1149033" cy="4308652"/>
                    </a:xfrm>
                    <a:prstGeom prst="rect">
                      <a:avLst/>
                    </a:prstGeom>
                    <a:noFill/>
                    <a:ln>
                      <a:noFill/>
                    </a:ln>
                    <a:extLst>
                      <a:ext uri="{53640926-AAD7-44D8-BBD7-CCE9431645EC}">
                        <a14:shadowObscured xmlns:a14="http://schemas.microsoft.com/office/drawing/2010/main"/>
                      </a:ext>
                    </a:extLst>
                  </pic:spPr>
                </pic:pic>
              </a:graphicData>
            </a:graphic>
          </wp:inline>
        </w:drawing>
      </w:r>
    </w:p>
    <w:p w:rsidR="00775964" w:rsidRDefault="00D233C5" w:rsidP="00D233C5">
      <w:pPr>
        <w:snapToGrid w:val="0"/>
        <w:jc w:val="left"/>
        <w:rPr>
          <w:rFonts w:ascii="Arial Black" w:hAnsi="Arial Black"/>
          <w:b/>
          <w:bCs/>
          <w:sz w:val="24"/>
          <w:lang w:val="fr-FR"/>
        </w:rPr>
      </w:pPr>
      <w:r>
        <w:rPr>
          <w:rFonts w:ascii="Arial Black" w:hAnsi="Arial Black"/>
          <w:b/>
          <w:bCs/>
          <w:sz w:val="24"/>
          <w:lang w:val="fr-FR"/>
        </w:rPr>
        <w:t>NV(201</w:t>
      </w:r>
      <w:r>
        <w:rPr>
          <w:rFonts w:ascii="Arial Black" w:hAnsi="Arial Black" w:hint="eastAsia"/>
          <w:b/>
          <w:bCs/>
          <w:sz w:val="24"/>
          <w:lang w:val="fr-FR"/>
        </w:rPr>
        <w:t>3</w:t>
      </w:r>
      <w:r>
        <w:rPr>
          <w:rFonts w:ascii="Arial Black" w:hAnsi="Arial Black"/>
          <w:b/>
          <w:bCs/>
          <w:sz w:val="24"/>
          <w:lang w:val="fr-FR"/>
        </w:rPr>
        <w:t>)</w:t>
      </w:r>
      <w:r>
        <w:rPr>
          <w:rFonts w:ascii="HGPｺﾞｼｯｸE" w:eastAsia="HGPｺﾞｼｯｸE" w:hAnsi="HGPｺﾞｼｯｸE" w:hint="eastAsia"/>
          <w:b/>
          <w:bCs/>
          <w:sz w:val="24"/>
        </w:rPr>
        <w:t xml:space="preserve">　</w:t>
      </w:r>
      <w:r>
        <w:rPr>
          <w:rFonts w:ascii="Arial Black" w:hAnsi="Arial Black"/>
          <w:b/>
          <w:bCs/>
          <w:sz w:val="24"/>
          <w:lang w:val="fr-FR"/>
        </w:rPr>
        <w:t>Grigris  Vin de France</w:t>
      </w:r>
      <w:r>
        <w:rPr>
          <w:rFonts w:ascii="HGPｺﾞｼｯｸE" w:eastAsia="HGPｺﾞｼｯｸE" w:hAnsi="HGPｺﾞｼｯｸE" w:hint="eastAsia"/>
          <w:b/>
          <w:bCs/>
          <w:sz w:val="24"/>
        </w:rPr>
        <w:t xml:space="preserve">　</w:t>
      </w:r>
      <w:r w:rsidR="00775964">
        <w:rPr>
          <w:rFonts w:ascii="Arial Black" w:hAnsi="Arial Black" w:hint="eastAsia"/>
          <w:b/>
          <w:bCs/>
          <w:sz w:val="24"/>
          <w:lang w:val="fr-FR"/>
        </w:rPr>
        <w:t xml:space="preserve">　</w:t>
      </w:r>
    </w:p>
    <w:p w:rsidR="00D233C5" w:rsidRDefault="00D233C5" w:rsidP="00D233C5">
      <w:pPr>
        <w:snapToGrid w:val="0"/>
        <w:jc w:val="left"/>
        <w:rPr>
          <w:rFonts w:ascii="Arial Black" w:hAnsi="Arial Black"/>
          <w:b/>
          <w:bCs/>
          <w:sz w:val="24"/>
          <w:lang w:val="fr-FR"/>
        </w:rPr>
      </w:pPr>
      <w:r>
        <w:rPr>
          <w:rFonts w:ascii="HGPｺﾞｼｯｸE" w:eastAsia="HGPｺﾞｼｯｸE" w:hAnsi="HGPｺﾞｼｯｸE" w:hint="eastAsia"/>
          <w:b/>
          <w:bCs/>
          <w:sz w:val="24"/>
        </w:rPr>
        <w:t>グリグリ　ヴァン・ド・フランス　　参考上代￥１１，０００</w:t>
      </w:r>
    </w:p>
    <w:p w:rsidR="00D233C5" w:rsidRPr="00E86D1C" w:rsidRDefault="00D233C5" w:rsidP="00D233C5">
      <w:pPr>
        <w:snapToGrid w:val="0"/>
        <w:jc w:val="left"/>
        <w:rPr>
          <w:rFonts w:ascii="HGPｺﾞｼｯｸM" w:eastAsia="HGPｺﾞｼｯｸM" w:hAnsi="Arial"/>
          <w:szCs w:val="21"/>
          <w:lang w:val="fr-FR"/>
        </w:rPr>
      </w:pPr>
      <w:r>
        <w:rPr>
          <w:rFonts w:ascii="HGPｺﾞｼｯｸM" w:eastAsia="HGPｺﾞｼｯｸM" w:hint="eastAsia"/>
        </w:rPr>
        <w:t>品種；マカブー</w:t>
      </w:r>
      <w:r>
        <w:rPr>
          <w:rFonts w:ascii="HGPｺﾞｼｯｸM" w:eastAsia="HGPｺﾞｼｯｸM" w:hint="eastAsia"/>
          <w:lang w:val="fr-FR"/>
        </w:rPr>
        <w:t>100</w:t>
      </w:r>
      <w:r>
        <w:rPr>
          <w:rFonts w:ascii="HGPｺﾞｼｯｸM" w:eastAsia="HGPｺﾞｼｯｸM" w:hint="eastAsia"/>
        </w:rPr>
        <w:t>％　　樹齢：</w:t>
      </w:r>
      <w:r>
        <w:rPr>
          <w:rFonts w:ascii="HGPｺﾞｼｯｸM" w:eastAsia="HGPｺﾞｼｯｸM" w:hint="eastAsia"/>
          <w:lang w:val="fr-FR"/>
        </w:rPr>
        <w:t>45</w:t>
      </w:r>
      <w:r>
        <w:rPr>
          <w:rFonts w:ascii="HGPｺﾞｼｯｸM" w:eastAsia="HGPｺﾞｼｯｸM" w:hint="eastAsia"/>
        </w:rPr>
        <w:t>年　アルコール：15度（フェルマージュ契約の畑の為、2014年に手放しています。）</w:t>
      </w:r>
    </w:p>
    <w:p w:rsidR="00D233C5" w:rsidRDefault="00D233C5" w:rsidP="00D233C5">
      <w:pPr>
        <w:snapToGrid w:val="0"/>
        <w:jc w:val="left"/>
        <w:rPr>
          <w:rFonts w:ascii="HGPｺﾞｼｯｸM" w:eastAsia="HGPｺﾞｼｯｸM"/>
        </w:rPr>
      </w:pPr>
      <w:r>
        <w:rPr>
          <w:rFonts w:ascii="HGPｺﾞｼｯｸM" w:eastAsia="HGPｺﾞｼｯｸM" w:hint="eastAsia"/>
        </w:rPr>
        <w:t>醸造・熟成：手摘み収穫、直接圧搾後に小さなタンク、天然酵母でアルコール発酵。</w:t>
      </w:r>
    </w:p>
    <w:p w:rsidR="00D233C5" w:rsidRDefault="00D233C5" w:rsidP="00D233C5">
      <w:pPr>
        <w:snapToGrid w:val="0"/>
        <w:jc w:val="left"/>
        <w:rPr>
          <w:rFonts w:ascii="HGPｺﾞｼｯｸM" w:eastAsia="HGPｺﾞｼｯｸM"/>
        </w:rPr>
      </w:pPr>
      <w:r>
        <w:rPr>
          <w:rFonts w:ascii="HGPｺﾞｼｯｸM" w:eastAsia="HGPｺﾞｼｯｸM" w:hint="eastAsia"/>
        </w:rPr>
        <w:t>その後ガラスの丸い大瓶、ダムジャーヌで4年熟成。</w:t>
      </w:r>
    </w:p>
    <w:p w:rsidR="00D233C5" w:rsidRDefault="00D233C5" w:rsidP="00D233C5">
      <w:pPr>
        <w:snapToGrid w:val="0"/>
        <w:jc w:val="left"/>
        <w:rPr>
          <w:rFonts w:ascii="HGPｺﾞｼｯｸM" w:eastAsia="HGPｺﾞｼｯｸM"/>
        </w:rPr>
      </w:pPr>
      <w:r>
        <w:rPr>
          <w:rFonts w:ascii="HGPｺﾞｼｯｸM" w:eastAsia="HGPｺﾞｼｯｸM" w:hint="eastAsia"/>
        </w:rPr>
        <w:t>熟成期間中のウィヤージュ（補酒）は一切施さないためジュラのワインのように産膜酵母に由来する風味が加わります。</w:t>
      </w:r>
    </w:p>
    <w:p w:rsidR="00775964" w:rsidRDefault="00D233C5" w:rsidP="00BD67F9">
      <w:pPr>
        <w:snapToGrid w:val="0"/>
        <w:jc w:val="left"/>
        <w:rPr>
          <w:rFonts w:ascii="Arial Black" w:hAnsi="Arial Black"/>
          <w:b/>
          <w:bCs/>
          <w:sz w:val="24"/>
        </w:rPr>
      </w:pPr>
      <w:r>
        <w:rPr>
          <w:rFonts w:ascii="HGPｺﾞｼｯｸM" w:eastAsia="HGPｺﾞｼｯｸM" w:hint="eastAsia"/>
        </w:rPr>
        <w:t>濾過・清澄ともにせず。SO2を一切添加せず瓶詰め。</w:t>
      </w:r>
      <w:r>
        <w:rPr>
          <w:rFonts w:ascii="Arial Black" w:hAnsi="Arial Black"/>
          <w:b/>
          <w:bCs/>
          <w:sz w:val="24"/>
        </w:rPr>
        <w:t xml:space="preserve"> </w:t>
      </w:r>
    </w:p>
    <w:p w:rsidR="004F174C" w:rsidRDefault="004F174C" w:rsidP="00BD67F9">
      <w:pPr>
        <w:snapToGrid w:val="0"/>
        <w:jc w:val="left"/>
        <w:rPr>
          <w:rFonts w:ascii="Arial Black" w:hAnsi="Arial Black"/>
          <w:b/>
          <w:bCs/>
          <w:sz w:val="24"/>
        </w:rPr>
      </w:pPr>
    </w:p>
    <w:p w:rsidR="004F174C" w:rsidRDefault="004F174C" w:rsidP="00BD67F9">
      <w:pPr>
        <w:snapToGrid w:val="0"/>
        <w:jc w:val="left"/>
        <w:rPr>
          <w:rFonts w:ascii="Arial Black" w:hAnsi="Arial Black"/>
          <w:b/>
          <w:bCs/>
          <w:sz w:val="24"/>
        </w:rPr>
      </w:pPr>
    </w:p>
    <w:p w:rsidR="004F174C" w:rsidRDefault="004F174C" w:rsidP="00BD67F9">
      <w:pPr>
        <w:snapToGrid w:val="0"/>
        <w:jc w:val="left"/>
        <w:rPr>
          <w:rFonts w:ascii="Arial Black" w:hAnsi="Arial Black"/>
          <w:b/>
          <w:bCs/>
          <w:sz w:val="24"/>
        </w:rPr>
      </w:pPr>
    </w:p>
    <w:p w:rsidR="004F174C" w:rsidRDefault="004F174C" w:rsidP="00BD67F9">
      <w:pPr>
        <w:snapToGrid w:val="0"/>
        <w:jc w:val="left"/>
        <w:rPr>
          <w:rFonts w:ascii="Arial Black" w:hAnsi="Arial Black"/>
          <w:b/>
          <w:bCs/>
          <w:sz w:val="24"/>
        </w:rPr>
      </w:pPr>
    </w:p>
    <w:p w:rsidR="004F174C" w:rsidRPr="00036C05" w:rsidRDefault="004F174C" w:rsidP="00BD67F9">
      <w:pPr>
        <w:snapToGrid w:val="0"/>
        <w:jc w:val="left"/>
        <w:rPr>
          <w:rFonts w:ascii="Arial Black" w:eastAsia="ＭＳ Ｐゴシック" w:hAnsi="Arial Black"/>
          <w:b/>
          <w:bCs/>
          <w:sz w:val="24"/>
        </w:rPr>
      </w:pPr>
    </w:p>
    <w:p w:rsidR="004B6F39" w:rsidRPr="003330AE" w:rsidRDefault="004B6F39" w:rsidP="004B6F39">
      <w:pPr>
        <w:adjustRightInd w:val="0"/>
        <w:snapToGrid w:val="0"/>
        <w:jc w:val="left"/>
        <w:rPr>
          <w:rFonts w:ascii="HGPｺﾞｼｯｸM" w:eastAsia="HGPｺﾞｼｯｸM" w:hAnsi="ＭＳ Ｐゴシック"/>
          <w:b/>
          <w:sz w:val="22"/>
          <w:szCs w:val="22"/>
          <w:bdr w:val="single" w:sz="4" w:space="0" w:color="auto"/>
        </w:rPr>
      </w:pPr>
      <w:proofErr w:type="spellStart"/>
      <w:r w:rsidRPr="003330AE">
        <w:rPr>
          <w:rFonts w:ascii="HGPｺﾞｼｯｸM" w:eastAsia="HGPｺﾞｼｯｸM" w:hAnsi="ＭＳ Ｐゴシック" w:hint="eastAsia"/>
          <w:b/>
          <w:sz w:val="22"/>
          <w:szCs w:val="22"/>
          <w:bdr w:val="single" w:sz="4" w:space="0" w:color="auto"/>
        </w:rPr>
        <w:lastRenderedPageBreak/>
        <w:t>En</w:t>
      </w:r>
      <w:proofErr w:type="spellEnd"/>
      <w:r w:rsidRPr="003330AE">
        <w:rPr>
          <w:rFonts w:ascii="HGPｺﾞｼｯｸM" w:eastAsia="HGPｺﾞｼｯｸM" w:hAnsi="ＭＳ Ｐゴシック" w:hint="eastAsia"/>
          <w:b/>
          <w:sz w:val="22"/>
          <w:szCs w:val="22"/>
          <w:bdr w:val="single" w:sz="4" w:space="0" w:color="auto"/>
        </w:rPr>
        <w:t xml:space="preserve"> Attendant la </w:t>
      </w:r>
      <w:proofErr w:type="spellStart"/>
      <w:r w:rsidRPr="003330AE">
        <w:rPr>
          <w:rFonts w:ascii="HGPｺﾞｼｯｸM" w:eastAsia="HGPｺﾞｼｯｸM" w:hAnsi="ＭＳ Ｐゴシック" w:hint="eastAsia"/>
          <w:b/>
          <w:sz w:val="22"/>
          <w:szCs w:val="22"/>
          <w:bdr w:val="single" w:sz="4" w:space="0" w:color="auto"/>
        </w:rPr>
        <w:t>pluie</w:t>
      </w:r>
      <w:proofErr w:type="spellEnd"/>
      <w:r w:rsidRPr="003330AE">
        <w:rPr>
          <w:rFonts w:ascii="HGPｺﾞｼｯｸM" w:eastAsia="HGPｺﾞｼｯｸM" w:hAnsi="ＭＳ Ｐゴシック" w:hint="eastAsia"/>
          <w:b/>
          <w:sz w:val="22"/>
          <w:szCs w:val="22"/>
          <w:bdr w:val="single" w:sz="4" w:space="0" w:color="auto"/>
        </w:rPr>
        <w:t xml:space="preserve">  オン・アタンダン・ラ・プリュイ　～雨を乞う～</w:t>
      </w:r>
      <w:r>
        <w:rPr>
          <w:rFonts w:ascii="HGPｺﾞｼｯｸM" w:eastAsia="HGPｺﾞｼｯｸM" w:hAnsi="ＭＳ Ｐゴシック" w:hint="eastAsia"/>
          <w:b/>
          <w:sz w:val="22"/>
          <w:szCs w:val="22"/>
          <w:bdr w:val="single" w:sz="4" w:space="0" w:color="auto"/>
        </w:rPr>
        <w:t xml:space="preserve">　</w:t>
      </w:r>
    </w:p>
    <w:p w:rsidR="004B6F39" w:rsidRPr="003330AE" w:rsidRDefault="004F174C" w:rsidP="004B6F39">
      <w:pPr>
        <w:adjustRightInd w:val="0"/>
        <w:snapToGrid w:val="0"/>
        <w:jc w:val="left"/>
        <w:rPr>
          <w:rFonts w:ascii="HGPｺﾞｼｯｸM" w:eastAsia="HGPｺﾞｼｯｸM" w:hAnsi="ＭＳ Ｐゴシック"/>
          <w:szCs w:val="21"/>
        </w:rPr>
      </w:pPr>
      <w:r>
        <w:rPr>
          <w:noProof/>
        </w:rPr>
        <w:drawing>
          <wp:anchor distT="0" distB="0" distL="114300" distR="114300" simplePos="0" relativeHeight="251686400" behindDoc="0" locked="0" layoutInCell="1" allowOverlap="1">
            <wp:simplePos x="0" y="0"/>
            <wp:positionH relativeFrom="margin">
              <wp:posOffset>5028565</wp:posOffset>
            </wp:positionH>
            <wp:positionV relativeFrom="paragraph">
              <wp:posOffset>6350</wp:posOffset>
            </wp:positionV>
            <wp:extent cx="1020240" cy="3311280"/>
            <wp:effectExtent l="0" t="0" r="0" b="0"/>
            <wp:wrapSquare wrapText="bothSides"/>
            <wp:docPr id="4" name="図 4" descr="\\Server1\Share\オルヴォーオフィス\オルヴォー\オルヴォー　セールスシート\Possible\ラベル画像\201805\DSC_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Server1\Share\オルヴォーオフィス\オルヴォー\オルヴォー　セールスシート\Possible\ラベル画像\201805\DSC_0152.JPG"/>
                    <pic:cNvPicPr/>
                  </pic:nvPicPr>
                  <pic:blipFill rotWithShape="1">
                    <a:blip r:embed="rId15" cstate="email">
                      <a:extLst>
                        <a:ext uri="{BEBA8EAE-BF5A-486C-A8C5-ECC9F3942E4B}">
                          <a14:imgProps xmlns:a14="http://schemas.microsoft.com/office/drawing/2010/main">
                            <a14:imgLayer r:embed="rId16">
                              <a14:imgEffect>
                                <a14:backgroundRemoval t="332" b="96908" l="0" r="100000">
                                  <a14:foregroundMark x1="11379" y1="61735" x2="85230" y2="92420"/>
                                  <a14:foregroundMark x1="92013" y1="61735" x2="10175" y2="84309"/>
                                  <a14:foregroundMark x1="89825" y1="61902" x2="89825" y2="85705"/>
                                  <a14:foregroundMark x1="12582" y1="62101" x2="10722" y2="85206"/>
                                  <a14:foregroundMark x1="26696" y1="85339" x2="86980" y2="85206"/>
                                  <a14:foregroundMark x1="78337" y1="70711" x2="87418" y2="81549"/>
                                  <a14:foregroundMark x1="90810" y1="60705" x2="88621" y2="85705"/>
                                  <a14:foregroundMark x1="45514" y1="2061" x2="67505" y2="18085"/>
                                  <a14:foregroundMark x1="47155" y1="1895" x2="64223" y2="2560"/>
                                  <a14:foregroundMark x1="65864" y1="2261" x2="67068" y2="9973"/>
                                  <a14:foregroundMark x1="65864" y1="2759" x2="43764" y2="13797"/>
                                  <a14:foregroundMark x1="44311" y1="3125" x2="45514" y2="15525"/>
                                  <a14:foregroundMark x1="44311" y1="4156" x2="42560" y2="15160"/>
                                  <a14:foregroundMark x1="67505" y1="2261" x2="68271" y2="19980"/>
                                </a14:backgroundRemoval>
                              </a14:imgEffect>
                              <a14:imgEffect>
                                <a14:brightnessContrast bright="40000" contrast="-20000"/>
                              </a14:imgEffect>
                            </a14:imgLayer>
                          </a14:imgProps>
                        </a:ext>
                        <a:ext uri="{28A0092B-C50C-407E-A947-70E740481C1C}">
                          <a14:useLocalDpi xmlns:a14="http://schemas.microsoft.com/office/drawing/2010/main"/>
                        </a:ext>
                      </a:extLst>
                    </a:blip>
                    <a:srcRect/>
                    <a:stretch/>
                  </pic:blipFill>
                  <pic:spPr bwMode="auto">
                    <a:xfrm>
                      <a:off x="0" y="0"/>
                      <a:ext cx="1020240" cy="3311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F39" w:rsidRPr="003330AE">
        <w:rPr>
          <w:rFonts w:ascii="HGPｺﾞｼｯｸM" w:eastAsia="HGPｺﾞｼｯｸM" w:hAnsi="ＭＳ Ｐゴシック" w:hint="eastAsia"/>
          <w:szCs w:val="21"/>
        </w:rPr>
        <w:t>2006年から2008年の3年間、連続して極度な乾燥期に襲われ、ポッシブルの収穫量は激減してしまいました。</w:t>
      </w:r>
    </w:p>
    <w:p w:rsidR="004B6F39" w:rsidRDefault="004B6F39" w:rsidP="004B6F39">
      <w:pPr>
        <w:adjustRightInd w:val="0"/>
        <w:snapToGrid w:val="0"/>
        <w:jc w:val="left"/>
        <w:rPr>
          <w:rFonts w:ascii="HGPｺﾞｼｯｸM" w:eastAsia="HGPｺﾞｼｯｸM" w:hAnsi="ＭＳ Ｐゴシック"/>
          <w:szCs w:val="21"/>
        </w:rPr>
      </w:pPr>
      <w:r w:rsidRPr="003330AE">
        <w:rPr>
          <w:rFonts w:ascii="HGPｺﾞｼｯｸM" w:eastAsia="HGPｺﾞｼｯｸM" w:hAnsi="ＭＳ Ｐゴシック" w:hint="eastAsia"/>
          <w:szCs w:val="21"/>
        </w:rPr>
        <w:t>少しでも補うため、2009年、ドメーヌ・デュ・ポッシブルとは別にネゴシアンとして『</w:t>
      </w:r>
      <w:proofErr w:type="spellStart"/>
      <w:r w:rsidRPr="003330AE">
        <w:rPr>
          <w:rFonts w:ascii="HGPｺﾞｼｯｸM" w:eastAsia="HGPｺﾞｼｯｸM" w:hAnsi="ＭＳ Ｐゴシック" w:hint="eastAsia"/>
          <w:szCs w:val="21"/>
        </w:rPr>
        <w:t>En</w:t>
      </w:r>
      <w:proofErr w:type="spellEnd"/>
      <w:r w:rsidRPr="003330AE">
        <w:rPr>
          <w:rFonts w:ascii="HGPｺﾞｼｯｸM" w:eastAsia="HGPｺﾞｼｯｸM" w:hAnsi="ＭＳ Ｐゴシック" w:hint="eastAsia"/>
          <w:szCs w:val="21"/>
        </w:rPr>
        <w:t xml:space="preserve"> Attendant la </w:t>
      </w:r>
      <w:proofErr w:type="spellStart"/>
      <w:r w:rsidRPr="003330AE">
        <w:rPr>
          <w:rFonts w:ascii="HGPｺﾞｼｯｸM" w:eastAsia="HGPｺﾞｼｯｸM" w:hAnsi="ＭＳ Ｐゴシック" w:hint="eastAsia"/>
          <w:szCs w:val="21"/>
        </w:rPr>
        <w:t>pluie</w:t>
      </w:r>
      <w:proofErr w:type="spellEnd"/>
      <w:r w:rsidRPr="003330AE">
        <w:rPr>
          <w:rFonts w:ascii="HGPｺﾞｼｯｸM" w:eastAsia="HGPｺﾞｼｯｸM" w:hAnsi="ＭＳ Ｐゴシック" w:hint="eastAsia"/>
          <w:szCs w:val="21"/>
        </w:rPr>
        <w:t xml:space="preserve">　オン・アタンダン・ラ・プリュイ』を設立しました。</w:t>
      </w:r>
    </w:p>
    <w:p w:rsidR="004B6F39" w:rsidRDefault="004B6F39" w:rsidP="004B6F39">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オン・アタンダン・ラ・プリュイは『雨が降るその日まで』、『雨を待ち続けながら』という意味で、猛暑や強い乾燥の年でも無事にワインが造れるよう願いを込めて名付けられました。</w:t>
      </w:r>
    </w:p>
    <w:p w:rsidR="004B6F39" w:rsidRDefault="004B6F39" w:rsidP="004B6F39">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法律上、ドメーヌとネゴシアンの双方を経営する場合は、建物や醸造所が物理的に離れていなくてはいけません。経済的に新しい醸造所を造ることは出来ないため、オン・アタンダン・ラ・プリュイがドメーヌ・デュ・ポッシブルのネゴシアンとなり、葡萄を買い取って醸造する形に変えたのです。</w:t>
      </w:r>
    </w:p>
    <w:p w:rsidR="00BF476D" w:rsidRPr="00E86D1C" w:rsidRDefault="004B6F39" w:rsidP="00072AF1">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そのため、ドメーヌ・デュ・ポッシブルのワインにも</w:t>
      </w:r>
      <w:proofErr w:type="spellStart"/>
      <w:r>
        <w:rPr>
          <w:rFonts w:ascii="HGPｺﾞｼｯｸM" w:eastAsia="HGPｺﾞｼｯｸM" w:hAnsi="ＭＳ Ｐゴシック" w:hint="eastAsia"/>
          <w:szCs w:val="21"/>
        </w:rPr>
        <w:t>Mis</w:t>
      </w:r>
      <w:proofErr w:type="spellEnd"/>
      <w:r>
        <w:rPr>
          <w:rFonts w:ascii="HGPｺﾞｼｯｸM" w:eastAsia="HGPｺﾞｼｯｸM" w:hAnsi="ＭＳ Ｐゴシック" w:hint="eastAsia"/>
          <w:szCs w:val="21"/>
        </w:rPr>
        <w:t xml:space="preserve"> </w:t>
      </w:r>
      <w:proofErr w:type="spellStart"/>
      <w:r>
        <w:rPr>
          <w:rFonts w:ascii="HGPｺﾞｼｯｸM" w:eastAsia="HGPｺﾞｼｯｸM" w:hAnsi="ＭＳ Ｐゴシック" w:hint="eastAsia"/>
          <w:szCs w:val="21"/>
        </w:rPr>
        <w:t>en</w:t>
      </w:r>
      <w:proofErr w:type="spellEnd"/>
      <w:r>
        <w:rPr>
          <w:rFonts w:ascii="HGPｺﾞｼｯｸM" w:eastAsia="HGPｺﾞｼｯｸM" w:hAnsi="ＭＳ Ｐゴシック" w:hint="eastAsia"/>
          <w:szCs w:val="21"/>
        </w:rPr>
        <w:t xml:space="preserve"> </w:t>
      </w:r>
      <w:proofErr w:type="spellStart"/>
      <w:r>
        <w:rPr>
          <w:rFonts w:ascii="HGPｺﾞｼｯｸM" w:eastAsia="HGPｺﾞｼｯｸM" w:hAnsi="ＭＳ Ｐゴシック" w:hint="eastAsia"/>
          <w:szCs w:val="21"/>
        </w:rPr>
        <w:t>boteille</w:t>
      </w:r>
      <w:proofErr w:type="spellEnd"/>
      <w:r>
        <w:rPr>
          <w:rFonts w:ascii="HGPｺﾞｼｯｸM" w:eastAsia="HGPｺﾞｼｯｸM" w:hAnsi="ＭＳ Ｐゴシック" w:hint="eastAsia"/>
          <w:szCs w:val="21"/>
        </w:rPr>
        <w:t xml:space="preserve"> </w:t>
      </w:r>
      <w:proofErr w:type="spellStart"/>
      <w:r>
        <w:rPr>
          <w:rFonts w:ascii="HGPｺﾞｼｯｸM" w:eastAsia="HGPｺﾞｼｯｸM" w:hAnsi="ＭＳ Ｐゴシック" w:hint="eastAsia"/>
          <w:szCs w:val="21"/>
        </w:rPr>
        <w:t>En</w:t>
      </w:r>
      <w:proofErr w:type="spellEnd"/>
      <w:r>
        <w:rPr>
          <w:rFonts w:ascii="HGPｺﾞｼｯｸM" w:eastAsia="HGPｺﾞｼｯｸM" w:hAnsi="ＭＳ Ｐゴシック" w:hint="eastAsia"/>
          <w:szCs w:val="21"/>
        </w:rPr>
        <w:t xml:space="preserve"> Attendant la </w:t>
      </w:r>
      <w:proofErr w:type="spellStart"/>
      <w:r>
        <w:rPr>
          <w:rFonts w:ascii="HGPｺﾞｼｯｸM" w:eastAsia="HGPｺﾞｼｯｸM" w:hAnsi="ＭＳ Ｐゴシック" w:hint="eastAsia"/>
          <w:szCs w:val="21"/>
        </w:rPr>
        <w:t>pluie</w:t>
      </w:r>
      <w:proofErr w:type="spellEnd"/>
      <w:r>
        <w:rPr>
          <w:rFonts w:ascii="HGPｺﾞｼｯｸM" w:eastAsia="HGPｺﾞｼｯｸM" w:hAnsi="ＭＳ Ｐゴシック" w:hint="eastAsia"/>
          <w:szCs w:val="21"/>
        </w:rPr>
        <w:t>と元詰表記されています。</w:t>
      </w:r>
    </w:p>
    <w:p w:rsidR="00BF476D" w:rsidRDefault="00BF476D" w:rsidP="00072AF1">
      <w:pPr>
        <w:adjustRightInd w:val="0"/>
        <w:snapToGrid w:val="0"/>
        <w:jc w:val="left"/>
        <w:rPr>
          <w:rFonts w:ascii="Arial Black" w:eastAsia="HGPｺﾞｼｯｸE" w:hAnsi="Arial Black"/>
          <w:b/>
          <w:sz w:val="24"/>
          <w:lang w:val="fr-CA"/>
        </w:rPr>
      </w:pPr>
    </w:p>
    <w:p w:rsidR="00E86D1C" w:rsidRPr="00BF476D" w:rsidRDefault="00117C69" w:rsidP="00E86D1C">
      <w:pPr>
        <w:adjustRightInd w:val="0"/>
        <w:snapToGrid w:val="0"/>
        <w:jc w:val="left"/>
        <w:rPr>
          <w:rFonts w:ascii="Arial Black" w:eastAsia="HGPｺﾞｼｯｸE" w:hAnsi="Arial Black"/>
          <w:b/>
          <w:sz w:val="24"/>
        </w:rPr>
      </w:pPr>
      <w:r>
        <w:rPr>
          <w:rFonts w:ascii="Arial Black" w:eastAsia="HGPｺﾞｼｯｸE" w:hAnsi="Arial Black" w:hint="eastAsia"/>
          <w:b/>
          <w:sz w:val="24"/>
          <w:lang w:val="fr-CA"/>
        </w:rPr>
        <w:t>2017</w:t>
      </w:r>
      <w:r w:rsidR="00E86D1C">
        <w:rPr>
          <w:rFonts w:ascii="Arial Black" w:eastAsia="HGPｺﾞｼｯｸE" w:hAnsi="Arial Black" w:hint="eastAsia"/>
          <w:b/>
          <w:sz w:val="24"/>
          <w:lang w:val="fr-CA"/>
        </w:rPr>
        <w:t xml:space="preserve"> </w:t>
      </w:r>
      <w:r w:rsidR="00E86D1C">
        <w:rPr>
          <w:rFonts w:ascii="Arial Black" w:eastAsia="HGPｺﾞｼｯｸE" w:hAnsi="Arial Black"/>
          <w:b/>
          <w:sz w:val="24"/>
          <w:lang w:val="fr-CA"/>
        </w:rPr>
        <w:t>Danse encore</w:t>
      </w:r>
      <w:r w:rsidR="00E86D1C">
        <w:rPr>
          <w:rFonts w:ascii="Arial Black" w:eastAsia="HGPｺﾞｼｯｸE" w:hAnsi="Arial Black" w:hint="eastAsia"/>
          <w:b/>
          <w:sz w:val="24"/>
          <w:lang w:val="fr-CA"/>
        </w:rPr>
        <w:t xml:space="preserve">  </w:t>
      </w:r>
      <w:r w:rsidR="00E86D1C" w:rsidRPr="00C567DC">
        <w:rPr>
          <w:rFonts w:ascii="Arial Black" w:eastAsia="HGPｺﾞｼｯｸE" w:hAnsi="Arial Black" w:cs="Arial"/>
          <w:b/>
          <w:sz w:val="24"/>
          <w:lang w:val="fr-CA"/>
        </w:rPr>
        <w:t>Côtes du Roussillon</w:t>
      </w:r>
      <w:r w:rsidR="00E86D1C" w:rsidRPr="00EF7DC9">
        <w:rPr>
          <w:rFonts w:ascii="Arial Black" w:eastAsia="HGPｺﾞｼｯｸE" w:hAnsi="Arial Black"/>
          <w:b/>
          <w:sz w:val="24"/>
        </w:rPr>
        <w:t xml:space="preserve">　　</w:t>
      </w:r>
    </w:p>
    <w:p w:rsidR="00E86D1C" w:rsidRPr="00EF7DC9" w:rsidRDefault="00117C69" w:rsidP="00E86D1C">
      <w:pPr>
        <w:adjustRightInd w:val="0"/>
        <w:snapToGrid w:val="0"/>
        <w:jc w:val="left"/>
        <w:rPr>
          <w:rFonts w:ascii="Arial Black" w:eastAsia="HGPｺﾞｼｯｸE" w:hAnsi="Arial Black"/>
          <w:b/>
          <w:sz w:val="24"/>
        </w:rPr>
      </w:pPr>
      <w:r>
        <w:rPr>
          <w:rFonts w:ascii="Arial Black" w:eastAsia="HGPｺﾞｼｯｸE" w:hAnsi="Arial Black" w:hint="eastAsia"/>
          <w:b/>
          <w:sz w:val="24"/>
        </w:rPr>
        <w:t>ダンス・アンコール　コート・デュ・ルーション　　参考上代　￥３，５</w:t>
      </w:r>
      <w:r w:rsidR="00E86D1C" w:rsidRPr="00EF7DC9">
        <w:rPr>
          <w:rFonts w:ascii="Arial Black" w:eastAsia="HGPｺﾞｼｯｸE" w:hAnsi="Arial Black" w:hint="eastAsia"/>
          <w:b/>
          <w:sz w:val="24"/>
        </w:rPr>
        <w:t>００</w:t>
      </w:r>
    </w:p>
    <w:p w:rsidR="00E86D1C" w:rsidRPr="00A30CF6" w:rsidRDefault="00E86D1C" w:rsidP="00E86D1C">
      <w:pPr>
        <w:adjustRightInd w:val="0"/>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品種：</w:t>
      </w:r>
      <w:r>
        <w:rPr>
          <w:rFonts w:ascii="HGPｺﾞｼｯｸM" w:eastAsia="HGPｺﾞｼｯｸM" w:hAnsi="ＭＳ Ｐゴシック" w:hint="eastAsia"/>
          <w:szCs w:val="21"/>
        </w:rPr>
        <w:t>マカブー</w:t>
      </w:r>
      <w:r w:rsidR="00117C69">
        <w:rPr>
          <w:rFonts w:ascii="HGPｺﾞｼｯｸM" w:eastAsia="HGPｺﾞｼｯｸM" w:hAnsi="ＭＳ Ｐゴシック" w:hint="eastAsia"/>
          <w:szCs w:val="21"/>
        </w:rPr>
        <w:t>80</w:t>
      </w:r>
      <w:r>
        <w:rPr>
          <w:rFonts w:ascii="HGPｺﾞｼｯｸM" w:eastAsia="HGPｺﾞｼｯｸM" w:hAnsi="ＭＳ Ｐゴシック" w:hint="eastAsia"/>
          <w:szCs w:val="21"/>
        </w:rPr>
        <w:t>％、カリニャン</w:t>
      </w:r>
      <w:r w:rsidR="00117C69">
        <w:rPr>
          <w:rFonts w:ascii="HGPｺﾞｼｯｸM" w:eastAsia="HGPｺﾞｼｯｸM" w:hAnsi="ＭＳ Ｐゴシック" w:hint="eastAsia"/>
          <w:szCs w:val="21"/>
        </w:rPr>
        <w:t>20</w:t>
      </w:r>
      <w:r>
        <w:rPr>
          <w:rFonts w:ascii="HGPｺﾞｼｯｸM" w:eastAsia="HGPｺﾞｼｯｸM" w:hAnsi="ＭＳ Ｐゴシック" w:hint="eastAsia"/>
          <w:szCs w:val="21"/>
        </w:rPr>
        <w:t>％</w:t>
      </w:r>
      <w:r w:rsidR="00117C69">
        <w:rPr>
          <w:rFonts w:ascii="HGPｺﾞｼｯｸM" w:eastAsia="HGPｺﾞｼｯｸM" w:hAnsi="ＭＳ Ｐゴシック" w:hint="eastAsia"/>
          <w:szCs w:val="21"/>
        </w:rPr>
        <w:t xml:space="preserve">　樹齢：マカブー8～80年　カリニャン</w:t>
      </w:r>
      <w:r>
        <w:rPr>
          <w:rFonts w:ascii="HGPｺﾞｼｯｸM" w:eastAsia="HGPｺﾞｼｯｸM" w:hAnsi="ＭＳ Ｐゴシック" w:hint="eastAsia"/>
          <w:szCs w:val="21"/>
        </w:rPr>
        <w:t>50年</w:t>
      </w:r>
    </w:p>
    <w:p w:rsidR="00E86D1C" w:rsidRPr="00A30CF6" w:rsidRDefault="00E86D1C" w:rsidP="00E86D1C">
      <w:pPr>
        <w:adjustRightInd w:val="0"/>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畑・土壌：</w:t>
      </w:r>
      <w:r w:rsidR="00117C69">
        <w:rPr>
          <w:rFonts w:ascii="HGPｺﾞｼｯｸM" w:eastAsia="HGPｺﾞｼｯｸM" w:hAnsi="ＭＳ Ｐゴシック" w:hint="eastAsia"/>
          <w:szCs w:val="21"/>
        </w:rPr>
        <w:t>マカブー片麻岩質、シスト　カリニャン花崗岩質</w:t>
      </w:r>
      <w:r w:rsidRPr="00A30CF6">
        <w:rPr>
          <w:rFonts w:ascii="HGPｺﾞｼｯｸM" w:eastAsia="HGPｺﾞｼｯｸM" w:hAnsi="ＭＳ Ｐゴシック"/>
          <w:szCs w:val="21"/>
        </w:rPr>
        <w:t xml:space="preserve"> </w:t>
      </w:r>
    </w:p>
    <w:p w:rsidR="00E86D1C" w:rsidRDefault="00E86D1C" w:rsidP="00E86D1C">
      <w:pPr>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醸造</w:t>
      </w:r>
      <w:r w:rsidRPr="00D056D4">
        <w:rPr>
          <w:rFonts w:ascii="HGPｺﾞｼｯｸM" w:eastAsia="HGPｺﾞｼｯｸM" w:hAnsi="ＭＳ Ｐゴシック" w:hint="eastAsia"/>
          <w:b/>
          <w:szCs w:val="21"/>
        </w:rPr>
        <w:t>：</w:t>
      </w:r>
      <w:r>
        <w:rPr>
          <w:rFonts w:ascii="HGPｺﾞｼｯｸM" w:eastAsia="HGPｺﾞｼｯｸM" w:hAnsi="ＭＳ Ｐゴシック" w:hint="eastAsia"/>
          <w:szCs w:val="21"/>
        </w:rPr>
        <w:t>手摘み収</w:t>
      </w:r>
      <w:r w:rsidR="00117C69">
        <w:rPr>
          <w:rFonts w:ascii="HGPｺﾞｼｯｸM" w:eastAsia="HGPｺﾞｼｯｸM" w:hAnsi="ＭＳ Ｐゴシック" w:hint="eastAsia"/>
          <w:szCs w:val="21"/>
        </w:rPr>
        <w:t>穫後、マカブーとカリニャンは一緒に圧搾、天然酵母、混醸</w:t>
      </w:r>
      <w:r>
        <w:rPr>
          <w:rFonts w:ascii="HGPｺﾞｼｯｸM" w:eastAsia="HGPｺﾞｼｯｸM" w:hAnsi="ＭＳ Ｐゴシック" w:hint="eastAsia"/>
          <w:szCs w:val="21"/>
        </w:rPr>
        <w:t xml:space="preserve">。 </w:t>
      </w:r>
    </w:p>
    <w:p w:rsidR="00E86D1C" w:rsidRDefault="00E86D1C" w:rsidP="00E86D1C">
      <w:p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熟成：ステンレスタンクでアルコール発酵後、そのまま</w:t>
      </w:r>
      <w:r w:rsidR="006468BB">
        <w:rPr>
          <w:rFonts w:ascii="HGPｺﾞｼｯｸM" w:eastAsia="HGPｺﾞｼｯｸM" w:hAnsi="ＭＳ Ｐゴシック" w:hint="eastAsia"/>
          <w:szCs w:val="21"/>
        </w:rPr>
        <w:t>8</w:t>
      </w:r>
      <w:r>
        <w:rPr>
          <w:rFonts w:ascii="HGPｺﾞｼｯｸM" w:eastAsia="HGPｺﾞｼｯｸM" w:hAnsi="ＭＳ Ｐゴシック" w:hint="eastAsia"/>
          <w:szCs w:val="21"/>
        </w:rPr>
        <w:t>か月熟成。</w:t>
      </w:r>
      <w:r w:rsidR="006468BB">
        <w:rPr>
          <w:rFonts w:ascii="HGPｺﾞｼｯｸM" w:eastAsia="HGPｺﾞｼｯｸM" w:hAnsi="ＭＳ Ｐゴシック" w:hint="eastAsia"/>
          <w:szCs w:val="21"/>
        </w:rPr>
        <w:t>スーティラージュ4回</w:t>
      </w:r>
      <w:r>
        <w:rPr>
          <w:rFonts w:ascii="HGPｺﾞｼｯｸM" w:eastAsia="HGPｺﾞｼｯｸM" w:hAnsi="ＭＳ Ｐゴシック"/>
          <w:szCs w:val="21"/>
        </w:rPr>
        <w:t xml:space="preserve"> </w:t>
      </w:r>
    </w:p>
    <w:p w:rsidR="00E86D1C" w:rsidRPr="00E86D1C" w:rsidRDefault="00E86D1C" w:rsidP="00E86D1C">
      <w:pPr>
        <w:snapToGrid w:val="0"/>
        <w:jc w:val="left"/>
        <w:rPr>
          <w:rFonts w:ascii="HGPｺﾞｼｯｸM" w:eastAsia="HGPｺﾞｼｯｸM" w:hAnsi="ＭＳ Ｐゴシック"/>
          <w:szCs w:val="21"/>
        </w:rPr>
      </w:pPr>
      <w:r>
        <w:rPr>
          <w:rFonts w:ascii="HGPｺﾞｼｯｸM" w:eastAsia="HGPｺﾞｼｯｸM" w:hint="eastAsia"/>
        </w:rPr>
        <w:t>濾過</w:t>
      </w:r>
      <w:r>
        <w:rPr>
          <w:rFonts w:ascii="HGPｺﾞｼｯｸM" w:eastAsia="HGPｺﾞｼｯｸM"/>
        </w:rPr>
        <w:t>・清澄せず。</w:t>
      </w:r>
      <w:r>
        <w:rPr>
          <w:rFonts w:ascii="HGPｺﾞｼｯｸM" w:eastAsia="HGPｺﾞｼｯｸM" w:hint="eastAsia"/>
        </w:rPr>
        <w:t>瓶詰め前</w:t>
      </w:r>
      <w:r>
        <w:rPr>
          <w:rFonts w:ascii="HGPｺﾞｼｯｸM" w:eastAsia="HGPｺﾞｼｯｸM"/>
        </w:rPr>
        <w:t>にSO2</w:t>
      </w:r>
      <w:r>
        <w:rPr>
          <w:rFonts w:ascii="HGPｺﾞｼｯｸM" w:eastAsia="HGPｺﾞｼｯｸM" w:hint="eastAsia"/>
        </w:rPr>
        <w:t>を7mg/L添加</w:t>
      </w:r>
      <w:r>
        <w:rPr>
          <w:rFonts w:ascii="HGPｺﾞｼｯｸM" w:eastAsia="HGPｺﾞｼｯｸM"/>
        </w:rPr>
        <w:t>。</w:t>
      </w:r>
      <w:r>
        <w:rPr>
          <w:rFonts w:ascii="HGPｺﾞｼｯｸM" w:eastAsia="HGPｺﾞｼｯｸM" w:hint="eastAsia"/>
        </w:rPr>
        <w:t>フランス語で『もっと踊れ』の意味。</w:t>
      </w:r>
    </w:p>
    <w:p w:rsidR="00E86D1C" w:rsidRDefault="00E86D1C" w:rsidP="007C7B42">
      <w:pPr>
        <w:adjustRightInd w:val="0"/>
        <w:snapToGrid w:val="0"/>
        <w:jc w:val="left"/>
        <w:rPr>
          <w:rFonts w:ascii="Arial Black" w:eastAsia="HGPｺﾞｼｯｸE" w:hAnsi="Arial Black"/>
          <w:b/>
          <w:sz w:val="24"/>
          <w:lang w:val="fr-CA"/>
        </w:rPr>
      </w:pPr>
    </w:p>
    <w:p w:rsidR="007C7B42" w:rsidRPr="00003B29" w:rsidRDefault="0076275B" w:rsidP="007C7B42">
      <w:pPr>
        <w:adjustRightInd w:val="0"/>
        <w:snapToGrid w:val="0"/>
        <w:jc w:val="left"/>
        <w:rPr>
          <w:rFonts w:ascii="Arial Black" w:eastAsia="HGPｺﾞｼｯｸE" w:hAnsi="Arial Black"/>
          <w:b/>
          <w:sz w:val="24"/>
          <w:lang w:val="fr-CA"/>
        </w:rPr>
      </w:pPr>
      <w:r>
        <w:rPr>
          <w:noProof/>
        </w:rPr>
        <w:drawing>
          <wp:anchor distT="0" distB="0" distL="114300" distR="114300" simplePos="0" relativeHeight="251657728" behindDoc="1" locked="0" layoutInCell="1" allowOverlap="1">
            <wp:simplePos x="0" y="0"/>
            <wp:positionH relativeFrom="column">
              <wp:posOffset>5086350</wp:posOffset>
            </wp:positionH>
            <wp:positionV relativeFrom="paragraph">
              <wp:posOffset>159385</wp:posOffset>
            </wp:positionV>
            <wp:extent cx="1095375" cy="1242060"/>
            <wp:effectExtent l="19050" t="19050" r="28575" b="15240"/>
            <wp:wrapTight wrapText="bothSides">
              <wp:wrapPolygon edited="0">
                <wp:start x="-376" y="-331"/>
                <wp:lineTo x="-376" y="21534"/>
                <wp:lineTo x="21788" y="21534"/>
                <wp:lineTo x="21788" y="-331"/>
                <wp:lineTo x="-376" y="-331"/>
              </wp:wrapPolygon>
            </wp:wrapTight>
            <wp:docPr id="19" name="図 19" descr="201602Possible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602Possible 005"/>
                    <pic:cNvPicPr>
                      <a:picLocks noChangeAspect="1" noChangeArrowheads="1"/>
                    </pic:cNvPicPr>
                  </pic:nvPicPr>
                  <pic:blipFill>
                    <a:blip r:embed="rId17">
                      <a:lum bright="20000"/>
                      <a:extLst>
                        <a:ext uri="{28A0092B-C50C-407E-A947-70E740481C1C}">
                          <a14:useLocalDpi xmlns:a14="http://schemas.microsoft.com/office/drawing/2010/main"/>
                        </a:ext>
                      </a:extLst>
                    </a:blip>
                    <a:srcRect/>
                    <a:stretch>
                      <a:fillRect/>
                    </a:stretch>
                  </pic:blipFill>
                  <pic:spPr bwMode="auto">
                    <a:xfrm>
                      <a:off x="0" y="0"/>
                      <a:ext cx="1095375" cy="12420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468BB">
        <w:rPr>
          <w:rFonts w:ascii="Arial Black" w:eastAsia="HGPｺﾞｼｯｸE" w:hAnsi="Arial Black" w:hint="eastAsia"/>
          <w:b/>
          <w:sz w:val="24"/>
          <w:lang w:val="fr-CA"/>
        </w:rPr>
        <w:t>2016</w:t>
      </w:r>
      <w:r w:rsidR="00433F69">
        <w:rPr>
          <w:rFonts w:ascii="Arial Black" w:eastAsia="HGPｺﾞｼｯｸE" w:hAnsi="Arial Black" w:hint="eastAsia"/>
          <w:b/>
          <w:sz w:val="24"/>
          <w:lang w:val="fr-CA"/>
        </w:rPr>
        <w:t xml:space="preserve"> </w:t>
      </w:r>
      <w:r w:rsidR="007C7B42" w:rsidRPr="00003B29">
        <w:rPr>
          <w:rFonts w:ascii="Arial Black" w:eastAsia="HGPｺﾞｼｯｸE" w:hAnsi="Arial Black" w:hint="eastAsia"/>
          <w:b/>
          <w:sz w:val="24"/>
          <w:lang w:val="fr-CA"/>
        </w:rPr>
        <w:t>Tout bu , or not to</w:t>
      </w:r>
      <w:r w:rsidR="00003B29" w:rsidRPr="00003B29">
        <w:rPr>
          <w:rFonts w:ascii="Arial Black" w:eastAsia="HGPｺﾞｼｯｸE" w:hAnsi="Arial Black" w:hint="eastAsia"/>
          <w:b/>
          <w:sz w:val="24"/>
          <w:lang w:val="fr-CA"/>
        </w:rPr>
        <w:t>ut</w:t>
      </w:r>
      <w:r w:rsidR="004F174C">
        <w:rPr>
          <w:rFonts w:ascii="Arial Black" w:eastAsia="HGPｺﾞｼｯｸE" w:hAnsi="Arial Black" w:hint="eastAsia"/>
          <w:b/>
          <w:sz w:val="24"/>
          <w:lang w:val="fr-CA"/>
        </w:rPr>
        <w:t xml:space="preserve"> bu Vin de France</w:t>
      </w:r>
      <w:r w:rsidR="007C7B42" w:rsidRPr="00EF7DC9">
        <w:rPr>
          <w:rFonts w:ascii="Arial Black" w:eastAsia="HGPｺﾞｼｯｸE" w:hAnsi="Arial Black"/>
          <w:b/>
          <w:sz w:val="24"/>
        </w:rPr>
        <w:t xml:space="preserve">　　</w:t>
      </w:r>
    </w:p>
    <w:p w:rsidR="007C7B42" w:rsidRPr="00EF7DC9" w:rsidRDefault="007C7B42" w:rsidP="007C7B42">
      <w:pPr>
        <w:adjustRightInd w:val="0"/>
        <w:snapToGrid w:val="0"/>
        <w:jc w:val="left"/>
        <w:rPr>
          <w:rFonts w:ascii="Arial Black" w:eastAsia="HGPｺﾞｼｯｸE" w:hAnsi="Arial Black"/>
          <w:b/>
          <w:sz w:val="24"/>
        </w:rPr>
      </w:pPr>
      <w:r>
        <w:rPr>
          <w:rFonts w:ascii="Arial Black" w:eastAsia="HGPｺﾞｼｯｸE" w:hAnsi="Arial Black" w:hint="eastAsia"/>
          <w:b/>
          <w:sz w:val="24"/>
        </w:rPr>
        <w:t>トゥ・ビュ　オア・ノット　トゥ・ビュ</w:t>
      </w:r>
      <w:r w:rsidR="004F174C">
        <w:rPr>
          <w:rFonts w:ascii="Arial Black" w:eastAsia="HGPｺﾞｼｯｸE" w:hAnsi="Arial Black" w:hint="eastAsia"/>
          <w:b/>
          <w:sz w:val="24"/>
        </w:rPr>
        <w:t xml:space="preserve">　ヴァン・ド・フランス</w:t>
      </w:r>
      <w:r w:rsidR="006468BB">
        <w:rPr>
          <w:rFonts w:ascii="Arial Black" w:eastAsia="HGPｺﾞｼｯｸE" w:hAnsi="Arial Black" w:hint="eastAsia"/>
          <w:b/>
          <w:sz w:val="24"/>
        </w:rPr>
        <w:t xml:space="preserve">　　参考上代　￥３，０</w:t>
      </w:r>
      <w:r w:rsidRPr="00EF7DC9">
        <w:rPr>
          <w:rFonts w:ascii="Arial Black" w:eastAsia="HGPｺﾞｼｯｸE" w:hAnsi="Arial Black" w:hint="eastAsia"/>
          <w:b/>
          <w:sz w:val="24"/>
        </w:rPr>
        <w:t>００</w:t>
      </w:r>
    </w:p>
    <w:p w:rsidR="004F174C" w:rsidRDefault="007C7B42" w:rsidP="007C7B42">
      <w:pPr>
        <w:adjustRightInd w:val="0"/>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品種</w:t>
      </w:r>
      <w:r w:rsidR="002E7D8B">
        <w:rPr>
          <w:rFonts w:ascii="HGPｺﾞｼｯｸM" w:eastAsia="HGPｺﾞｼｯｸM" w:hAnsi="ＭＳ Ｐゴシック" w:hint="eastAsia"/>
          <w:szCs w:val="21"/>
        </w:rPr>
        <w:t>・畑・土壌</w:t>
      </w:r>
      <w:r w:rsidRPr="00A30CF6">
        <w:rPr>
          <w:rFonts w:ascii="HGPｺﾞｼｯｸM" w:eastAsia="HGPｺﾞｼｯｸM" w:hAnsi="ＭＳ Ｐゴシック" w:hint="eastAsia"/>
          <w:szCs w:val="21"/>
        </w:rPr>
        <w:t>：</w:t>
      </w:r>
      <w:r>
        <w:rPr>
          <w:rFonts w:ascii="HGPｺﾞｼｯｸM" w:eastAsia="HGPｺﾞｼｯｸM" w:hAnsi="ＭＳ Ｐゴシック" w:hint="eastAsia"/>
          <w:szCs w:val="21"/>
        </w:rPr>
        <w:t>グルナッシュ・ノワール</w:t>
      </w:r>
      <w:r w:rsidR="004F174C">
        <w:rPr>
          <w:rFonts w:ascii="HGPｺﾞｼｯｸM" w:eastAsia="HGPｺﾞｼｯｸM" w:hAnsi="ＭＳ Ｐゴシック" w:hint="eastAsia"/>
          <w:szCs w:val="21"/>
        </w:rPr>
        <w:t>60</w:t>
      </w:r>
      <w:r>
        <w:rPr>
          <w:rFonts w:ascii="HGPｺﾞｼｯｸM" w:eastAsia="HGPｺﾞｼｯｸM" w:hAnsi="ＭＳ Ｐゴシック" w:hint="eastAsia"/>
          <w:szCs w:val="21"/>
        </w:rPr>
        <w:t xml:space="preserve">％　</w:t>
      </w:r>
    </w:p>
    <w:p w:rsidR="004F174C" w:rsidRDefault="007C7B42" w:rsidP="007C7B42">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樹齢：30年　カーズ・ド・ペーヌ村、標高70m、黒色泥灰土、シスト土壌</w:t>
      </w:r>
      <w:r w:rsidR="004F174C">
        <w:rPr>
          <w:rFonts w:ascii="HGPｺﾞｼｯｸM" w:eastAsia="HGPｺﾞｼｯｸM" w:hAnsi="ＭＳ Ｐゴシック" w:hint="eastAsia"/>
          <w:szCs w:val="21"/>
        </w:rPr>
        <w:t xml:space="preserve">／アスピラン（エロー県）粘土石灰質　　</w:t>
      </w:r>
      <w:r>
        <w:rPr>
          <w:rFonts w:ascii="HGPｺﾞｼｯｸM" w:eastAsia="HGPｺﾞｼｯｸM" w:hAnsi="ＭＳ Ｐゴシック" w:hint="eastAsia"/>
          <w:szCs w:val="21"/>
        </w:rPr>
        <w:t xml:space="preserve">ムールヴェードル30％　</w:t>
      </w:r>
      <w:r w:rsidR="004F174C">
        <w:rPr>
          <w:rFonts w:ascii="HGPｺﾞｼｯｸM" w:eastAsia="HGPｺﾞｼｯｸM" w:hAnsi="ＭＳ Ｐゴシック" w:hint="eastAsia"/>
          <w:szCs w:val="21"/>
        </w:rPr>
        <w:t>エロー県　　シラー10％</w:t>
      </w:r>
    </w:p>
    <w:p w:rsidR="0081262A" w:rsidRDefault="007C7B42" w:rsidP="007C7B42">
      <w:pPr>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醸造</w:t>
      </w:r>
      <w:r w:rsidRPr="00D056D4">
        <w:rPr>
          <w:rFonts w:ascii="HGPｺﾞｼｯｸM" w:eastAsia="HGPｺﾞｼｯｸM" w:hAnsi="ＭＳ Ｐゴシック" w:hint="eastAsia"/>
          <w:b/>
          <w:szCs w:val="21"/>
        </w:rPr>
        <w:t>：</w:t>
      </w:r>
      <w:r w:rsidR="002E7D8B" w:rsidRPr="002E7D8B">
        <w:rPr>
          <w:rFonts w:ascii="HGPｺﾞｼｯｸM" w:eastAsia="HGPｺﾞｼｯｸM" w:hAnsi="ＭＳ Ｐゴシック" w:hint="eastAsia"/>
          <w:szCs w:val="21"/>
        </w:rPr>
        <w:t>気温の低い朝7時から収穫、24時間、4</w:t>
      </w:r>
      <w:r w:rsidR="00433F69">
        <w:rPr>
          <w:rFonts w:ascii="HGPｺﾞｼｯｸM" w:eastAsia="HGPｺﾞｼｯｸM" w:hAnsi="ＭＳ Ｐゴシック" w:hint="eastAsia"/>
          <w:szCs w:val="21"/>
        </w:rPr>
        <w:t>度の冷蔵庫で保管。破砕・</w:t>
      </w:r>
      <w:r w:rsidR="002E7D8B" w:rsidRPr="002E7D8B">
        <w:rPr>
          <w:rFonts w:ascii="HGPｺﾞｼｯｸM" w:eastAsia="HGPｺﾞｼｯｸM" w:hAnsi="ＭＳ Ｐゴシック" w:hint="eastAsia"/>
          <w:szCs w:val="21"/>
        </w:rPr>
        <w:t>除梗せず全房のままタンクに入れ、低温で</w:t>
      </w:r>
      <w:r w:rsidR="004F174C">
        <w:rPr>
          <w:rFonts w:ascii="HGPｺﾞｼｯｸM" w:eastAsia="HGPｺﾞｼｯｸM" w:hAnsi="ＭＳ Ｐゴシック" w:hint="eastAsia"/>
          <w:szCs w:val="21"/>
        </w:rPr>
        <w:t>14</w:t>
      </w:r>
      <w:r w:rsidR="00433F69">
        <w:rPr>
          <w:rFonts w:ascii="HGPｺﾞｼｯｸM" w:eastAsia="HGPｺﾞｼｯｸM" w:hAnsi="ＭＳ Ｐゴシック" w:hint="eastAsia"/>
          <w:szCs w:val="21"/>
        </w:rPr>
        <w:t>日間</w:t>
      </w:r>
      <w:r w:rsidR="002E7D8B" w:rsidRPr="002E7D8B">
        <w:rPr>
          <w:rFonts w:ascii="HGPｺﾞｼｯｸM" w:eastAsia="HGPｺﾞｼｯｸM" w:hAnsi="ＭＳ Ｐゴシック" w:hint="eastAsia"/>
          <w:szCs w:val="21"/>
        </w:rPr>
        <w:t>マセラシオン・カルボニック</w:t>
      </w:r>
      <w:r w:rsidR="002E7D8B">
        <w:rPr>
          <w:rFonts w:ascii="HGPｺﾞｼｯｸM" w:eastAsia="HGPｺﾞｼｯｸM" w:hAnsi="ＭＳ Ｐゴシック" w:hint="eastAsia"/>
          <w:szCs w:val="21"/>
        </w:rPr>
        <w:t>、プレスし、タンクでさらに</w:t>
      </w:r>
      <w:r w:rsidR="004F174C">
        <w:rPr>
          <w:rFonts w:ascii="HGPｺﾞｼｯｸM" w:eastAsia="HGPｺﾞｼｯｸM" w:hAnsi="ＭＳ Ｐゴシック" w:hint="eastAsia"/>
          <w:szCs w:val="21"/>
        </w:rPr>
        <w:t>18</w:t>
      </w:r>
      <w:r w:rsidR="00433F69">
        <w:rPr>
          <w:rFonts w:ascii="HGPｺﾞｼｯｸM" w:eastAsia="HGPｺﾞｼｯｸM" w:hAnsi="ＭＳ Ｐゴシック" w:hint="eastAsia"/>
          <w:szCs w:val="21"/>
        </w:rPr>
        <w:t>日</w:t>
      </w:r>
      <w:r w:rsidR="002E7D8B">
        <w:rPr>
          <w:rFonts w:ascii="HGPｺﾞｼｯｸM" w:eastAsia="HGPｺﾞｼｯｸM" w:hAnsi="ＭＳ Ｐゴシック" w:hint="eastAsia"/>
          <w:szCs w:val="21"/>
        </w:rPr>
        <w:t>間。</w:t>
      </w:r>
    </w:p>
    <w:p w:rsidR="002E7D8B" w:rsidRPr="002E7D8B" w:rsidRDefault="002E7D8B" w:rsidP="007C7B42">
      <w:p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アルコール発酵後、2度澱引き。</w:t>
      </w:r>
    </w:p>
    <w:p w:rsidR="00433F69" w:rsidRDefault="002E7D8B" w:rsidP="007C7B42">
      <w:p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熟成：</w:t>
      </w:r>
      <w:r w:rsidR="00433F69">
        <w:rPr>
          <w:rFonts w:ascii="HGPｺﾞｼｯｸM" w:eastAsia="HGPｺﾞｼｯｸM" w:hAnsi="ＭＳ Ｐゴシック" w:hint="eastAsia"/>
          <w:szCs w:val="21"/>
        </w:rPr>
        <w:t>100</w:t>
      </w:r>
      <w:r>
        <w:rPr>
          <w:rFonts w:ascii="HGPｺﾞｼｯｸM" w:eastAsia="HGPｺﾞｼｯｸM" w:hAnsi="ＭＳ Ｐゴシック" w:hint="eastAsia"/>
          <w:szCs w:val="21"/>
        </w:rPr>
        <w:t>％ステンレスタンク</w:t>
      </w:r>
      <w:r w:rsidR="00433F69">
        <w:rPr>
          <w:rFonts w:ascii="HGPｺﾞｼｯｸM" w:eastAsia="HGPｺﾞｼｯｸM" w:hAnsi="ＭＳ Ｐゴシック" w:hint="eastAsia"/>
          <w:szCs w:val="21"/>
        </w:rPr>
        <w:t>で6か月</w:t>
      </w:r>
      <w:r>
        <w:rPr>
          <w:rFonts w:ascii="HGPｺﾞｼｯｸM" w:eastAsia="HGPｺﾞｼｯｸM" w:hAnsi="ＭＳ Ｐゴシック" w:hint="eastAsia"/>
          <w:szCs w:val="21"/>
        </w:rPr>
        <w:t>間熟成。春にアッサンブラージュし、</w:t>
      </w:r>
      <w:r w:rsidR="00433F69">
        <w:rPr>
          <w:rFonts w:ascii="HGPｺﾞｼｯｸM" w:eastAsia="HGPｺﾞｼｯｸM" w:hAnsi="ＭＳ Ｐゴシック" w:hint="eastAsia"/>
          <w:szCs w:val="21"/>
        </w:rPr>
        <w:t>SO2を</w:t>
      </w:r>
      <w:r w:rsidR="004F174C">
        <w:rPr>
          <w:rFonts w:ascii="HGPｺﾞｼｯｸM" w:eastAsia="HGPｺﾞｼｯｸM" w:hAnsi="ＭＳ Ｐゴシック" w:hint="eastAsia"/>
          <w:szCs w:val="21"/>
        </w:rPr>
        <w:t>7</w:t>
      </w:r>
      <w:r>
        <w:rPr>
          <w:rFonts w:ascii="HGPｺﾞｼｯｸM" w:eastAsia="HGPｺﾞｼｯｸM" w:hAnsi="ＭＳ Ｐゴシック" w:hint="eastAsia"/>
          <w:szCs w:val="21"/>
        </w:rPr>
        <w:t>㎎</w:t>
      </w:r>
      <w:r w:rsidR="00433F69">
        <w:rPr>
          <w:rFonts w:ascii="HGPｺﾞｼｯｸM" w:eastAsia="HGPｺﾞｼｯｸM" w:hAnsi="ＭＳ Ｐゴシック" w:hint="eastAsia"/>
          <w:szCs w:val="21"/>
        </w:rPr>
        <w:t>/L</w:t>
      </w:r>
      <w:r>
        <w:rPr>
          <w:rFonts w:ascii="HGPｺﾞｼｯｸM" w:eastAsia="HGPｺﾞｼｯｸM" w:hAnsi="ＭＳ Ｐゴシック" w:hint="eastAsia"/>
          <w:szCs w:val="21"/>
        </w:rPr>
        <w:t>添加して瓶詰め。</w:t>
      </w:r>
    </w:p>
    <w:p w:rsidR="004F174C" w:rsidRDefault="004F174C" w:rsidP="007C7B42">
      <w:p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花ぶるいと水不足のためグルナッシュの収穫量が少なく、有機栽培のエロー県の葡萄が入るためヴァン・ド・フランス。</w:t>
      </w:r>
    </w:p>
    <w:p w:rsidR="007C7B42" w:rsidRDefault="002E7D8B" w:rsidP="002E7D8B">
      <w:pPr>
        <w:pBdr>
          <w:top w:val="single" w:sz="4" w:space="1" w:color="auto"/>
          <w:left w:val="single" w:sz="4" w:space="4" w:color="auto"/>
          <w:bottom w:val="single" w:sz="4" w:space="1" w:color="auto"/>
          <w:right w:val="single" w:sz="4" w:space="4" w:color="auto"/>
        </w:pBd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 xml:space="preserve">シェイクスピア著『ハムレット』の有名な台詞、To be or not to be（生きるべきか、死ぬべきか（それが問題だ））とフランス語のTout </w:t>
      </w:r>
      <w:proofErr w:type="spellStart"/>
      <w:r>
        <w:rPr>
          <w:rFonts w:ascii="HGPｺﾞｼｯｸM" w:eastAsia="HGPｺﾞｼｯｸM" w:hAnsi="ＭＳ Ｐゴシック" w:hint="eastAsia"/>
          <w:szCs w:val="21"/>
        </w:rPr>
        <w:t>bu</w:t>
      </w:r>
      <w:proofErr w:type="spellEnd"/>
      <w:r>
        <w:rPr>
          <w:rFonts w:ascii="HGPｺﾞｼｯｸM" w:eastAsia="HGPｺﾞｼｯｸM" w:hAnsi="ＭＳ Ｐゴシック" w:hint="eastAsia"/>
          <w:szCs w:val="21"/>
        </w:rPr>
        <w:t>（全部飲む）を掛けてあるフランス人の新聞記者アレー氏による造語。</w:t>
      </w:r>
    </w:p>
    <w:p w:rsidR="002E7D8B" w:rsidRDefault="002E7D8B" w:rsidP="002E7D8B">
      <w:pPr>
        <w:pBdr>
          <w:top w:val="single" w:sz="4" w:space="1" w:color="auto"/>
          <w:left w:val="single" w:sz="4" w:space="4" w:color="auto"/>
          <w:bottom w:val="single" w:sz="4" w:space="1" w:color="auto"/>
          <w:right w:val="single" w:sz="4" w:space="4" w:color="auto"/>
        </w:pBd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『飲むべきか、飲まざるべきか（それが問題だ）』</w:t>
      </w:r>
    </w:p>
    <w:p w:rsidR="002E7D8B" w:rsidRDefault="0076275B" w:rsidP="002E7D8B">
      <w:pPr>
        <w:snapToGrid w:val="0"/>
        <w:jc w:val="left"/>
        <w:rPr>
          <w:rFonts w:ascii="HGPｺﾞｼｯｸM" w:eastAsia="HGPｺﾞｼｯｸM" w:hAnsi="ＭＳ Ｐゴシック"/>
          <w:szCs w:val="21"/>
        </w:rPr>
      </w:pPr>
      <w:r>
        <w:rPr>
          <w:noProof/>
        </w:rPr>
        <w:drawing>
          <wp:anchor distT="0" distB="0" distL="114300" distR="114300" simplePos="0" relativeHeight="251656704" behindDoc="0" locked="0" layoutInCell="1" allowOverlap="1">
            <wp:simplePos x="0" y="0"/>
            <wp:positionH relativeFrom="column">
              <wp:posOffset>5072380</wp:posOffset>
            </wp:positionH>
            <wp:positionV relativeFrom="paragraph">
              <wp:posOffset>100965</wp:posOffset>
            </wp:positionV>
            <wp:extent cx="1109345" cy="1192530"/>
            <wp:effectExtent l="19050" t="19050" r="14605" b="26670"/>
            <wp:wrapSquare wrapText="bothSides"/>
            <wp:docPr id="18" name="図 18" descr="201602Possibl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602Possible 002"/>
                    <pic:cNvPicPr>
                      <a:picLocks noChangeAspect="1" noChangeArrowheads="1"/>
                    </pic:cNvPicPr>
                  </pic:nvPicPr>
                  <pic:blipFill>
                    <a:blip r:embed="rId18">
                      <a:lum bright="20000"/>
                      <a:extLst>
                        <a:ext uri="{28A0092B-C50C-407E-A947-70E740481C1C}">
                          <a14:useLocalDpi xmlns:a14="http://schemas.microsoft.com/office/drawing/2010/main"/>
                        </a:ext>
                      </a:extLst>
                    </a:blip>
                    <a:srcRect/>
                    <a:stretch>
                      <a:fillRect/>
                    </a:stretch>
                  </pic:blipFill>
                  <pic:spPr bwMode="auto">
                    <a:xfrm>
                      <a:off x="0" y="0"/>
                      <a:ext cx="1109345" cy="11925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2E7D8B" w:rsidRPr="00D370E5" w:rsidRDefault="006468BB" w:rsidP="002E7D8B">
      <w:pPr>
        <w:adjustRightInd w:val="0"/>
        <w:snapToGrid w:val="0"/>
        <w:jc w:val="left"/>
        <w:rPr>
          <w:rFonts w:ascii="Arial Black" w:eastAsia="HGPｺﾞｼｯｸE" w:hAnsi="Arial Black"/>
          <w:b/>
          <w:sz w:val="24"/>
          <w:lang w:val="fr-CA"/>
        </w:rPr>
      </w:pPr>
      <w:r>
        <w:rPr>
          <w:rFonts w:ascii="Arial Black" w:eastAsia="HGPｺﾞｼｯｸE" w:hAnsi="Arial Black" w:hint="eastAsia"/>
          <w:b/>
          <w:sz w:val="24"/>
          <w:lang w:val="fr-CA"/>
        </w:rPr>
        <w:t>2016</w:t>
      </w:r>
      <w:r w:rsidR="00433F69">
        <w:rPr>
          <w:rFonts w:ascii="Arial Black" w:eastAsia="HGPｺﾞｼｯｸE" w:hAnsi="Arial Black" w:hint="eastAsia"/>
          <w:b/>
          <w:sz w:val="24"/>
          <w:lang w:val="fr-CA"/>
        </w:rPr>
        <w:t xml:space="preserve"> </w:t>
      </w:r>
      <w:r w:rsidR="00D370E5" w:rsidRPr="00D370E5">
        <w:rPr>
          <w:rFonts w:ascii="Arial Black" w:eastAsia="HGPｺﾞｼｯｸE" w:hAnsi="Arial Black" w:hint="eastAsia"/>
          <w:b/>
          <w:sz w:val="24"/>
          <w:lang w:val="fr-CA"/>
        </w:rPr>
        <w:t>L</w:t>
      </w:r>
      <w:r w:rsidR="00D370E5" w:rsidRPr="00D370E5">
        <w:rPr>
          <w:rFonts w:ascii="Arial Black" w:eastAsia="HGPｺﾞｼｯｸE" w:hAnsi="Arial Black"/>
          <w:b/>
          <w:sz w:val="24"/>
          <w:lang w:val="fr-CA"/>
        </w:rPr>
        <w:t>’</w:t>
      </w:r>
      <w:r w:rsidR="00D370E5" w:rsidRPr="00D370E5">
        <w:rPr>
          <w:rFonts w:ascii="Arial Black" w:eastAsia="HGPｺﾞｼｯｸE" w:hAnsi="Arial Black" w:hint="eastAsia"/>
          <w:b/>
          <w:sz w:val="24"/>
          <w:lang w:val="fr-CA"/>
        </w:rPr>
        <w:t>eau a la bouche</w:t>
      </w:r>
      <w:r w:rsidR="002E7D8B" w:rsidRPr="00D370E5">
        <w:rPr>
          <w:rFonts w:ascii="Arial Black" w:eastAsia="HGPｺﾞｼｯｸE" w:hAnsi="Arial Black" w:hint="eastAsia"/>
          <w:b/>
          <w:sz w:val="24"/>
          <w:lang w:val="fr-CA"/>
        </w:rPr>
        <w:t xml:space="preserve">  </w:t>
      </w:r>
      <w:r w:rsidR="0076275B" w:rsidRPr="0076275B">
        <w:rPr>
          <w:rFonts w:ascii="Arial Black" w:eastAsia="HGPｺﾞｼｯｸE" w:hAnsi="Arial Black"/>
          <w:b/>
          <w:sz w:val="24"/>
          <w:lang w:val="fr-CA"/>
        </w:rPr>
        <w:t>Côtes</w:t>
      </w:r>
      <w:r w:rsidR="002E7D8B" w:rsidRPr="00D370E5">
        <w:rPr>
          <w:rFonts w:ascii="Arial Black" w:eastAsia="HGPｺﾞｼｯｸE" w:hAnsi="Arial Black" w:hint="eastAsia"/>
          <w:b/>
          <w:sz w:val="24"/>
          <w:lang w:val="fr-CA"/>
        </w:rPr>
        <w:t xml:space="preserve"> du Roussillon</w:t>
      </w:r>
      <w:r w:rsidR="002E7D8B" w:rsidRPr="00EF7DC9">
        <w:rPr>
          <w:rFonts w:ascii="Arial Black" w:eastAsia="HGPｺﾞｼｯｸE" w:hAnsi="Arial Black"/>
          <w:b/>
          <w:sz w:val="24"/>
        </w:rPr>
        <w:t xml:space="preserve">　　</w:t>
      </w:r>
    </w:p>
    <w:p w:rsidR="002E7D8B" w:rsidRPr="00EF7DC9" w:rsidRDefault="00D370E5" w:rsidP="002E7D8B">
      <w:pPr>
        <w:adjustRightInd w:val="0"/>
        <w:snapToGrid w:val="0"/>
        <w:jc w:val="left"/>
        <w:rPr>
          <w:rFonts w:ascii="Arial Black" w:eastAsia="HGPｺﾞｼｯｸE" w:hAnsi="Arial Black"/>
          <w:b/>
          <w:sz w:val="24"/>
        </w:rPr>
      </w:pPr>
      <w:r>
        <w:rPr>
          <w:rFonts w:ascii="Arial Black" w:eastAsia="HGPｺﾞｼｯｸE" w:hAnsi="Arial Black" w:hint="eastAsia"/>
          <w:b/>
          <w:sz w:val="24"/>
        </w:rPr>
        <w:t>ロ・</w:t>
      </w:r>
      <w:r w:rsidR="006468BB">
        <w:rPr>
          <w:rFonts w:ascii="Arial Black" w:eastAsia="HGPｺﾞｼｯｸE" w:hAnsi="Arial Black" w:hint="eastAsia"/>
          <w:b/>
          <w:sz w:val="24"/>
        </w:rPr>
        <w:t>ア・ラ・ブッシュ　コート・デュ・ルーション　　参考上代　￥３，３</w:t>
      </w:r>
      <w:r w:rsidR="002E7D8B" w:rsidRPr="00EF7DC9">
        <w:rPr>
          <w:rFonts w:ascii="Arial Black" w:eastAsia="HGPｺﾞｼｯｸE" w:hAnsi="Arial Black" w:hint="eastAsia"/>
          <w:b/>
          <w:sz w:val="24"/>
        </w:rPr>
        <w:t>００</w:t>
      </w:r>
    </w:p>
    <w:p w:rsidR="002E7D8B" w:rsidRDefault="002E7D8B" w:rsidP="002E7D8B">
      <w:pPr>
        <w:adjustRightInd w:val="0"/>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品種</w:t>
      </w:r>
      <w:r>
        <w:rPr>
          <w:rFonts w:ascii="HGPｺﾞｼｯｸM" w:eastAsia="HGPｺﾞｼｯｸM" w:hAnsi="ＭＳ Ｐゴシック" w:hint="eastAsia"/>
          <w:szCs w:val="21"/>
        </w:rPr>
        <w:t>・畑・土壌</w:t>
      </w:r>
      <w:r w:rsidRPr="00A30CF6">
        <w:rPr>
          <w:rFonts w:ascii="HGPｺﾞｼｯｸM" w:eastAsia="HGPｺﾞｼｯｸM" w:hAnsi="ＭＳ Ｐゴシック" w:hint="eastAsia"/>
          <w:szCs w:val="21"/>
        </w:rPr>
        <w:t>：</w:t>
      </w:r>
      <w:r w:rsidR="00D370E5">
        <w:rPr>
          <w:rFonts w:ascii="HGPｺﾞｼｯｸM" w:eastAsia="HGPｺﾞｼｯｸM" w:hAnsi="ＭＳ Ｐゴシック" w:hint="eastAsia"/>
          <w:szCs w:val="21"/>
        </w:rPr>
        <w:t>シラー50</w:t>
      </w:r>
      <w:r>
        <w:rPr>
          <w:rFonts w:ascii="HGPｺﾞｼｯｸM" w:eastAsia="HGPｺﾞｼｯｸM" w:hAnsi="ＭＳ Ｐゴシック" w:hint="eastAsia"/>
          <w:szCs w:val="21"/>
        </w:rPr>
        <w:t>％　樹齢：30</w:t>
      </w:r>
      <w:r w:rsidR="00D370E5">
        <w:rPr>
          <w:rFonts w:ascii="HGPｺﾞｼｯｸM" w:eastAsia="HGPｺﾞｼｯｸM" w:hAnsi="ＭＳ Ｐゴシック" w:hint="eastAsia"/>
          <w:szCs w:val="21"/>
        </w:rPr>
        <w:t>～40</w:t>
      </w:r>
      <w:r>
        <w:rPr>
          <w:rFonts w:ascii="HGPｺﾞｼｯｸM" w:eastAsia="HGPｺﾞｼｯｸM" w:hAnsi="ＭＳ Ｐゴシック" w:hint="eastAsia"/>
          <w:szCs w:val="21"/>
        </w:rPr>
        <w:t>年　標高</w:t>
      </w:r>
      <w:r w:rsidR="00D370E5">
        <w:rPr>
          <w:rFonts w:ascii="HGPｺﾞｼｯｸM" w:eastAsia="HGPｺﾞｼｯｸM" w:hAnsi="ＭＳ Ｐゴシック" w:hint="eastAsia"/>
          <w:szCs w:val="21"/>
        </w:rPr>
        <w:t>500</w:t>
      </w:r>
      <w:r>
        <w:rPr>
          <w:rFonts w:ascii="HGPｺﾞｼｯｸM" w:eastAsia="HGPｺﾞｼｯｸM" w:hAnsi="ＭＳ Ｐゴシック" w:hint="eastAsia"/>
          <w:szCs w:val="21"/>
        </w:rPr>
        <w:t>m、</w:t>
      </w:r>
      <w:r w:rsidR="00D370E5">
        <w:rPr>
          <w:rFonts w:ascii="HGPｺﾞｼｯｸM" w:eastAsia="HGPｺﾞｼｯｸM" w:hAnsi="ＭＳ Ｐゴシック" w:hint="eastAsia"/>
          <w:szCs w:val="21"/>
        </w:rPr>
        <w:t>花崗岩</w:t>
      </w:r>
    </w:p>
    <w:p w:rsidR="002E7D8B" w:rsidRDefault="00D370E5" w:rsidP="002E7D8B">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グルナッシュ・ノワール</w:t>
      </w:r>
      <w:r w:rsidR="00433F69">
        <w:rPr>
          <w:rFonts w:ascii="HGPｺﾞｼｯｸM" w:eastAsia="HGPｺﾞｼｯｸM" w:hAnsi="ＭＳ Ｐゴシック" w:hint="eastAsia"/>
          <w:szCs w:val="21"/>
        </w:rPr>
        <w:t>35</w:t>
      </w:r>
      <w:r w:rsidR="002E7D8B">
        <w:rPr>
          <w:rFonts w:ascii="HGPｺﾞｼｯｸM" w:eastAsia="HGPｺﾞｼｯｸM" w:hAnsi="ＭＳ Ｐゴシック" w:hint="eastAsia"/>
          <w:szCs w:val="21"/>
        </w:rPr>
        <w:t>％　樹齢：</w:t>
      </w:r>
      <w:r>
        <w:rPr>
          <w:rFonts w:ascii="HGPｺﾞｼｯｸM" w:eastAsia="HGPｺﾞｼｯｸM" w:hAnsi="ＭＳ Ｐゴシック" w:hint="eastAsia"/>
          <w:szCs w:val="21"/>
        </w:rPr>
        <w:t>35</w:t>
      </w:r>
      <w:r w:rsidR="002E7D8B">
        <w:rPr>
          <w:rFonts w:ascii="HGPｺﾞｼｯｸM" w:eastAsia="HGPｺﾞｼｯｸM" w:hAnsi="ＭＳ Ｐゴシック" w:hint="eastAsia"/>
          <w:szCs w:val="21"/>
        </w:rPr>
        <w:t>年　標高</w:t>
      </w:r>
      <w:r>
        <w:rPr>
          <w:rFonts w:ascii="HGPｺﾞｼｯｸM" w:eastAsia="HGPｺﾞｼｯｸM" w:hAnsi="ＭＳ Ｐゴシック" w:hint="eastAsia"/>
          <w:szCs w:val="21"/>
        </w:rPr>
        <w:t>350</w:t>
      </w:r>
      <w:r w:rsidR="002E7D8B">
        <w:rPr>
          <w:rFonts w:ascii="HGPｺﾞｼｯｸM" w:eastAsia="HGPｺﾞｼｯｸM" w:hAnsi="ＭＳ Ｐゴシック" w:hint="eastAsia"/>
          <w:szCs w:val="21"/>
        </w:rPr>
        <w:t xml:space="preserve">m　</w:t>
      </w:r>
      <w:r>
        <w:rPr>
          <w:rFonts w:ascii="HGPｺﾞｼｯｸM" w:eastAsia="HGPｺﾞｼｯｸM" w:hAnsi="ＭＳ Ｐゴシック" w:hint="eastAsia"/>
          <w:szCs w:val="21"/>
        </w:rPr>
        <w:t>花崗岩</w:t>
      </w:r>
    </w:p>
    <w:p w:rsidR="00D370E5" w:rsidRDefault="00D370E5" w:rsidP="002E7D8B">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カリニャン・ノワール</w:t>
      </w:r>
      <w:r w:rsidR="00433F69">
        <w:rPr>
          <w:rFonts w:ascii="HGPｺﾞｼｯｸM" w:eastAsia="HGPｺﾞｼｯｸM" w:hAnsi="ＭＳ Ｐゴシック" w:hint="eastAsia"/>
          <w:szCs w:val="21"/>
        </w:rPr>
        <w:t>15</w:t>
      </w:r>
      <w:r>
        <w:rPr>
          <w:rFonts w:ascii="HGPｺﾞｼｯｸM" w:eastAsia="HGPｺﾞｼｯｸM" w:hAnsi="ＭＳ Ｐゴシック" w:hint="eastAsia"/>
          <w:szCs w:val="21"/>
        </w:rPr>
        <w:t>％　樹齢:80％　標高350m　花崗岩</w:t>
      </w:r>
    </w:p>
    <w:p w:rsidR="00B821E8" w:rsidRDefault="002E7D8B" w:rsidP="00B821E8">
      <w:pPr>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醸造</w:t>
      </w:r>
      <w:r w:rsidRPr="00D056D4">
        <w:rPr>
          <w:rFonts w:ascii="HGPｺﾞｼｯｸM" w:eastAsia="HGPｺﾞｼｯｸM" w:hAnsi="ＭＳ Ｐゴシック" w:hint="eastAsia"/>
          <w:b/>
          <w:szCs w:val="21"/>
        </w:rPr>
        <w:t>：</w:t>
      </w:r>
      <w:r w:rsidR="00433F69" w:rsidRPr="00E215A1">
        <w:rPr>
          <w:rFonts w:ascii="HGPｺﾞｼｯｸM" w:eastAsia="HGPｺﾞｼｯｸM" w:hAnsi="ＭＳ Ｐゴシック" w:hint="eastAsia"/>
          <w:szCs w:val="21"/>
        </w:rPr>
        <w:t>すべてセパージュ別に醸造・熟成。</w:t>
      </w:r>
      <w:r w:rsidR="00433F69">
        <w:rPr>
          <w:rFonts w:ascii="HGPｺﾞｼｯｸM" w:eastAsia="HGPｺﾞｼｯｸM" w:hAnsi="ＭＳ Ｐゴシック" w:hint="eastAsia"/>
          <w:szCs w:val="21"/>
        </w:rPr>
        <w:t>収穫後、破砕・</w:t>
      </w:r>
      <w:r w:rsidR="00B821E8">
        <w:rPr>
          <w:rFonts w:ascii="HGPｺﾞｼｯｸM" w:eastAsia="HGPｺﾞｼｯｸM" w:hAnsi="ＭＳ Ｐゴシック" w:hint="eastAsia"/>
          <w:szCs w:val="21"/>
        </w:rPr>
        <w:t>除梗せず全房のままタンクに入れ、最初の</w:t>
      </w:r>
      <w:r w:rsidR="00433F69">
        <w:rPr>
          <w:rFonts w:ascii="HGPｺﾞｼｯｸM" w:eastAsia="HGPｺﾞｼｯｸM" w:hAnsi="ＭＳ Ｐゴシック" w:hint="eastAsia"/>
          <w:szCs w:val="21"/>
        </w:rPr>
        <w:t>50</w:t>
      </w:r>
      <w:r w:rsidR="00B821E8">
        <w:rPr>
          <w:rFonts w:ascii="HGPｺﾞｼｯｸM" w:eastAsia="HGPｺﾞｼｯｸM" w:hAnsi="ＭＳ Ｐゴシック" w:hint="eastAsia"/>
          <w:szCs w:val="21"/>
        </w:rPr>
        <w:t>％のみピジャージュ。その後葡萄を加えピジャージュなし。</w:t>
      </w:r>
      <w:r w:rsidR="00433F69">
        <w:rPr>
          <w:rFonts w:ascii="HGPｺﾞｼｯｸM" w:eastAsia="HGPｺﾞｼｯｸM" w:hAnsi="ＭＳ Ｐゴシック" w:hint="eastAsia"/>
          <w:szCs w:val="21"/>
        </w:rPr>
        <w:t>15</w:t>
      </w:r>
      <w:r w:rsidR="00B821E8">
        <w:rPr>
          <w:rFonts w:ascii="HGPｺﾞｼｯｸM" w:eastAsia="HGPｺﾞｼｯｸM" w:hAnsi="ＭＳ Ｐゴシック" w:hint="eastAsia"/>
          <w:szCs w:val="21"/>
        </w:rPr>
        <w:t>日間のマセラシオン。タンクでアルコール発酵からマロラクティック発酵。</w:t>
      </w:r>
    </w:p>
    <w:p w:rsidR="00E57D26" w:rsidRPr="00E215A1" w:rsidRDefault="00B821E8" w:rsidP="00B821E8">
      <w:pP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熟成：</w:t>
      </w:r>
      <w:r w:rsidR="00433F69">
        <w:rPr>
          <w:rFonts w:ascii="HGPｺﾞｼｯｸM" w:eastAsia="HGPｺﾞｼｯｸM" w:hAnsi="ＭＳ Ｐゴシック" w:hint="eastAsia"/>
          <w:szCs w:val="21"/>
        </w:rPr>
        <w:t>100</w:t>
      </w:r>
      <w:r>
        <w:rPr>
          <w:rFonts w:ascii="HGPｺﾞｼｯｸM" w:eastAsia="HGPｺﾞｼｯｸM" w:hAnsi="ＭＳ Ｐゴシック" w:hint="eastAsia"/>
          <w:szCs w:val="21"/>
        </w:rPr>
        <w:t>％は品種ごとにステンレスタンクで熟成。</w:t>
      </w:r>
      <w:r w:rsidR="00433F69">
        <w:rPr>
          <w:rFonts w:ascii="HGPｺﾞｼｯｸM" w:eastAsia="HGPｺﾞｼｯｸM" w:hAnsi="ＭＳ Ｐゴシック" w:hint="eastAsia"/>
          <w:szCs w:val="21"/>
        </w:rPr>
        <w:t>2016</w:t>
      </w:r>
      <w:r>
        <w:rPr>
          <w:rFonts w:ascii="HGPｺﾞｼｯｸM" w:eastAsia="HGPｺﾞｼｯｸM" w:hAnsi="ＭＳ Ｐゴシック" w:hint="eastAsia"/>
          <w:szCs w:val="21"/>
        </w:rPr>
        <w:t>年</w:t>
      </w:r>
      <w:r w:rsidR="00433F69">
        <w:rPr>
          <w:rFonts w:ascii="HGPｺﾞｼｯｸM" w:eastAsia="HGPｺﾞｼｯｸM" w:hAnsi="ＭＳ Ｐゴシック" w:hint="eastAsia"/>
          <w:szCs w:val="21"/>
        </w:rPr>
        <w:t>3</w:t>
      </w:r>
      <w:r>
        <w:rPr>
          <w:rFonts w:ascii="HGPｺﾞｼｯｸM" w:eastAsia="HGPｺﾞｼｯｸM" w:hAnsi="ＭＳ Ｐゴシック" w:hint="eastAsia"/>
          <w:szCs w:val="21"/>
        </w:rPr>
        <w:t xml:space="preserve">月にすべてアッサンブラージュして2カ月熟成させ瓶詰め。 </w:t>
      </w:r>
    </w:p>
    <w:p w:rsidR="002E7D8B" w:rsidRDefault="00B821E8" w:rsidP="00B821E8">
      <w:pPr>
        <w:pBdr>
          <w:top w:val="single" w:sz="4" w:space="1" w:color="auto"/>
          <w:left w:val="single" w:sz="4" w:space="4" w:color="auto"/>
          <w:bottom w:val="single" w:sz="4" w:space="1" w:color="auto"/>
          <w:right w:val="single" w:sz="4" w:space="4" w:color="auto"/>
        </w:pBd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直訳すると『口の中の水』美味しいものを目の前にしてよだれが出てくること。『食べたい！飲みたい！』という意味</w:t>
      </w:r>
    </w:p>
    <w:p w:rsidR="00E215A1" w:rsidRPr="006A73D2" w:rsidRDefault="0076275B" w:rsidP="00E215A1">
      <w:pPr>
        <w:snapToGrid w:val="0"/>
        <w:jc w:val="left"/>
        <w:rPr>
          <w:rFonts w:ascii="Arial Black" w:eastAsia="HGPｺﾞｼｯｸE" w:hAnsi="Arial Black"/>
          <w:b/>
          <w:sz w:val="24"/>
          <w:lang w:val="fr-CA"/>
        </w:rPr>
      </w:pPr>
      <w:r>
        <w:rPr>
          <w:noProof/>
        </w:rPr>
        <w:lastRenderedPageBreak/>
        <w:drawing>
          <wp:anchor distT="0" distB="0" distL="114300" distR="114300" simplePos="0" relativeHeight="251658752" behindDoc="0" locked="0" layoutInCell="1" allowOverlap="1">
            <wp:simplePos x="0" y="0"/>
            <wp:positionH relativeFrom="column">
              <wp:posOffset>5076825</wp:posOffset>
            </wp:positionH>
            <wp:positionV relativeFrom="paragraph">
              <wp:posOffset>95250</wp:posOffset>
            </wp:positionV>
            <wp:extent cx="1104900" cy="1254760"/>
            <wp:effectExtent l="19050" t="19050" r="19050" b="21590"/>
            <wp:wrapSquare wrapText="bothSides"/>
            <wp:docPr id="20" name="図 20" descr="201602Possible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602Possible 008"/>
                    <pic:cNvPicPr>
                      <a:picLocks noChangeAspect="1" noChangeArrowheads="1"/>
                    </pic:cNvPicPr>
                  </pic:nvPicPr>
                  <pic:blipFill>
                    <a:blip r:embed="rId19">
                      <a:lum bright="20000"/>
                      <a:extLst>
                        <a:ext uri="{28A0092B-C50C-407E-A947-70E740481C1C}">
                          <a14:useLocalDpi xmlns:a14="http://schemas.microsoft.com/office/drawing/2010/main"/>
                        </a:ext>
                      </a:extLst>
                    </a:blip>
                    <a:srcRect/>
                    <a:stretch>
                      <a:fillRect/>
                    </a:stretch>
                  </pic:blipFill>
                  <pic:spPr bwMode="auto">
                    <a:xfrm>
                      <a:off x="0" y="0"/>
                      <a:ext cx="1104900" cy="12547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33F69">
        <w:rPr>
          <w:rFonts w:ascii="Arial Black" w:eastAsia="HGPｺﾞｼｯｸE" w:hAnsi="Arial Black" w:hint="eastAsia"/>
          <w:b/>
          <w:sz w:val="24"/>
          <w:lang w:val="fr-CA"/>
        </w:rPr>
        <w:t xml:space="preserve">2015 </w:t>
      </w:r>
      <w:r w:rsidR="00B821E8">
        <w:rPr>
          <w:rFonts w:ascii="Arial Black" w:eastAsia="HGPｺﾞｼｯｸE" w:hAnsi="Arial Black" w:hint="eastAsia"/>
          <w:b/>
          <w:sz w:val="24"/>
          <w:lang w:val="fr-CA"/>
        </w:rPr>
        <w:t>Pataques</w:t>
      </w:r>
      <w:r w:rsidR="00B821E8" w:rsidRPr="00D370E5">
        <w:rPr>
          <w:rFonts w:ascii="Arial Black" w:eastAsia="HGPｺﾞｼｯｸE" w:hAnsi="Arial Black" w:hint="eastAsia"/>
          <w:b/>
          <w:sz w:val="24"/>
          <w:lang w:val="fr-CA"/>
        </w:rPr>
        <w:t xml:space="preserve">  </w:t>
      </w:r>
      <w:r w:rsidRPr="0076275B">
        <w:rPr>
          <w:rFonts w:ascii="Arial Black" w:eastAsia="HGPｺﾞｼｯｸE" w:hAnsi="Arial Black"/>
          <w:b/>
          <w:sz w:val="24"/>
          <w:lang w:val="fr-CA"/>
        </w:rPr>
        <w:t>Côtes</w:t>
      </w:r>
      <w:r w:rsidR="00B821E8" w:rsidRPr="00D370E5">
        <w:rPr>
          <w:rFonts w:ascii="Arial Black" w:eastAsia="HGPｺﾞｼｯｸE" w:hAnsi="Arial Black" w:hint="eastAsia"/>
          <w:b/>
          <w:sz w:val="24"/>
          <w:lang w:val="fr-CA"/>
        </w:rPr>
        <w:t xml:space="preserve"> du Roussillon</w:t>
      </w:r>
      <w:r w:rsidR="00B821E8" w:rsidRPr="00EF7DC9">
        <w:rPr>
          <w:rFonts w:ascii="Arial Black" w:eastAsia="HGPｺﾞｼｯｸE" w:hAnsi="Arial Black"/>
          <w:b/>
          <w:sz w:val="24"/>
        </w:rPr>
        <w:t xml:space="preserve">　　</w:t>
      </w:r>
    </w:p>
    <w:p w:rsidR="00B821E8" w:rsidRPr="00E215A1" w:rsidRDefault="00B821E8" w:rsidP="00E215A1">
      <w:pPr>
        <w:snapToGrid w:val="0"/>
        <w:jc w:val="left"/>
        <w:rPr>
          <w:rFonts w:ascii="HGPｺﾞｼｯｸM" w:eastAsia="HGPｺﾞｼｯｸM" w:hAnsi="ＭＳ Ｐゴシック"/>
          <w:szCs w:val="21"/>
        </w:rPr>
      </w:pPr>
      <w:r>
        <w:rPr>
          <w:rFonts w:ascii="Arial Black" w:eastAsia="HGPｺﾞｼｯｸE" w:hAnsi="Arial Black" w:hint="eastAsia"/>
          <w:b/>
          <w:sz w:val="24"/>
          <w:lang w:val="fr-CA"/>
        </w:rPr>
        <w:t>パタケ</w:t>
      </w:r>
      <w:r w:rsidR="00B002C7">
        <w:rPr>
          <w:rFonts w:ascii="Arial Black" w:eastAsia="HGPｺﾞｼｯｸE" w:hAnsi="Arial Black" w:hint="eastAsia"/>
          <w:b/>
          <w:sz w:val="24"/>
        </w:rPr>
        <w:t xml:space="preserve">　コート・デュ・ルーション　　参考上代　￥４，５</w:t>
      </w:r>
      <w:r w:rsidRPr="00EF7DC9">
        <w:rPr>
          <w:rFonts w:ascii="Arial Black" w:eastAsia="HGPｺﾞｼｯｸE" w:hAnsi="Arial Black" w:hint="eastAsia"/>
          <w:b/>
          <w:sz w:val="24"/>
        </w:rPr>
        <w:t>００</w:t>
      </w:r>
    </w:p>
    <w:p w:rsidR="00A05D55" w:rsidRDefault="00B821E8" w:rsidP="00B821E8">
      <w:pPr>
        <w:adjustRightInd w:val="0"/>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品種</w:t>
      </w:r>
      <w:r>
        <w:rPr>
          <w:rFonts w:ascii="HGPｺﾞｼｯｸM" w:eastAsia="HGPｺﾞｼｯｸM" w:hAnsi="ＭＳ Ｐゴシック" w:hint="eastAsia"/>
          <w:szCs w:val="21"/>
        </w:rPr>
        <w:t>・畑・土壌</w:t>
      </w:r>
      <w:r w:rsidRPr="00A30CF6">
        <w:rPr>
          <w:rFonts w:ascii="HGPｺﾞｼｯｸM" w:eastAsia="HGPｺﾞｼｯｸM" w:hAnsi="ＭＳ Ｐゴシック" w:hint="eastAsia"/>
          <w:szCs w:val="21"/>
        </w:rPr>
        <w:t>：</w:t>
      </w:r>
      <w:r w:rsidR="00A05D55">
        <w:rPr>
          <w:rFonts w:ascii="HGPｺﾞｼｯｸM" w:eastAsia="HGPｺﾞｼｯｸM" w:hAnsi="ＭＳ Ｐゴシック" w:hint="eastAsia"/>
          <w:szCs w:val="21"/>
        </w:rPr>
        <w:t>グルナッシュ50％、シラー20％、カリニャン20％、ムールヴェードル10％</w:t>
      </w:r>
    </w:p>
    <w:p w:rsidR="00A05D55" w:rsidRDefault="00A05D55" w:rsidP="00A05D5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トタヴェル村　標高200m、粘土石灰質　フェルマージュ契約ですべてルイック氏が栽培管理</w:t>
      </w:r>
    </w:p>
    <w:p w:rsidR="00A05D55" w:rsidRDefault="00A05D55" w:rsidP="00B821E8">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グルナッシュ・ノワール</w:t>
      </w:r>
      <w:r w:rsidR="00B821E8">
        <w:rPr>
          <w:rFonts w:ascii="HGPｺﾞｼｯｸM" w:eastAsia="HGPｺﾞｼｯｸM" w:hAnsi="ＭＳ Ｐゴシック" w:hint="eastAsia"/>
          <w:szCs w:val="21"/>
        </w:rPr>
        <w:t xml:space="preserve">　樹齢：</w:t>
      </w:r>
      <w:r>
        <w:rPr>
          <w:rFonts w:ascii="HGPｺﾞｼｯｸM" w:eastAsia="HGPｺﾞｼｯｸM" w:hAnsi="ＭＳ Ｐゴシック" w:hint="eastAsia"/>
          <w:szCs w:val="21"/>
        </w:rPr>
        <w:t>30年、シラー　樹齢:25年　ムールヴェードル　樹齢:20年</w:t>
      </w:r>
    </w:p>
    <w:p w:rsidR="0081262A" w:rsidRDefault="00A05D55" w:rsidP="00B821E8">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他の区画：標高200m、東向き、片麻岩</w:t>
      </w:r>
    </w:p>
    <w:p w:rsidR="00A05D55" w:rsidRDefault="00A05D55" w:rsidP="00B821E8">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カリニャン　樹齢:40年　グルナッシュ・ノワール　樹齢:40年</w:t>
      </w:r>
    </w:p>
    <w:p w:rsidR="00E57D26" w:rsidRDefault="00B821E8" w:rsidP="00A05D55">
      <w:pPr>
        <w:snapToGrid w:val="0"/>
        <w:jc w:val="left"/>
        <w:rPr>
          <w:rFonts w:ascii="HGPｺﾞｼｯｸM" w:eastAsia="HGPｺﾞｼｯｸM" w:hAnsi="ＭＳ Ｐゴシック"/>
          <w:szCs w:val="21"/>
        </w:rPr>
      </w:pPr>
      <w:r w:rsidRPr="00A30CF6">
        <w:rPr>
          <w:rFonts w:ascii="HGPｺﾞｼｯｸM" w:eastAsia="HGPｺﾞｼｯｸM" w:hAnsi="ＭＳ Ｐゴシック" w:hint="eastAsia"/>
          <w:szCs w:val="21"/>
        </w:rPr>
        <w:t>醸造</w:t>
      </w:r>
      <w:r w:rsidRPr="00D056D4">
        <w:rPr>
          <w:rFonts w:ascii="HGPｺﾞｼｯｸM" w:eastAsia="HGPｺﾞｼｯｸM" w:hAnsi="ＭＳ Ｐゴシック" w:hint="eastAsia"/>
          <w:b/>
          <w:szCs w:val="21"/>
        </w:rPr>
        <w:t>：</w:t>
      </w:r>
      <w:r w:rsidR="00A05D55" w:rsidRPr="00A05D55">
        <w:rPr>
          <w:rFonts w:ascii="HGPｺﾞｼｯｸM" w:eastAsia="HGPｺﾞｼｯｸM" w:hAnsi="ＭＳ Ｐゴシック" w:hint="eastAsia"/>
          <w:szCs w:val="21"/>
        </w:rPr>
        <w:t>すべて同じ日に収穫し、すべての品種を一緒に破砕、除梗せず全房のままタンクに入れ、軽くピジャージュ。3週間のマセラシオン</w:t>
      </w:r>
      <w:r w:rsidR="00E57D26">
        <w:rPr>
          <w:rFonts w:ascii="HGPｺﾞｼｯｸM" w:eastAsia="HGPｺﾞｼｯｸM" w:hAnsi="ＭＳ Ｐゴシック" w:hint="eastAsia"/>
          <w:szCs w:val="21"/>
        </w:rPr>
        <w:t>・セミ・カルボニック</w:t>
      </w:r>
      <w:r w:rsidR="00A05D55" w:rsidRPr="00A05D55">
        <w:rPr>
          <w:rFonts w:ascii="HGPｺﾞｼｯｸM" w:eastAsia="HGPｺﾞｼｯｸM" w:hAnsi="ＭＳ Ｐゴシック" w:hint="eastAsia"/>
          <w:szCs w:val="21"/>
        </w:rPr>
        <w:t>。マセラシオン期間にアルコール発酵を終え、プレスの時には残糖が無く発酵が終了しています。</w:t>
      </w:r>
      <w:r>
        <w:rPr>
          <w:rFonts w:ascii="HGPｺﾞｼｯｸM" w:eastAsia="HGPｺﾞｼｯｸM" w:hAnsi="ＭＳ Ｐゴシック" w:hint="eastAsia"/>
          <w:szCs w:val="21"/>
        </w:rPr>
        <w:t>熟成：</w:t>
      </w:r>
      <w:r w:rsidR="00A05D55">
        <w:rPr>
          <w:rFonts w:ascii="HGPｺﾞｼｯｸM" w:eastAsia="HGPｺﾞｼｯｸM" w:hAnsi="ＭＳ Ｐゴシック" w:hint="eastAsia"/>
          <w:szCs w:val="21"/>
        </w:rPr>
        <w:t>ステンレスタンクで８カ月。</w:t>
      </w:r>
      <w:r>
        <w:rPr>
          <w:rFonts w:ascii="HGPｺﾞｼｯｸM" w:eastAsia="HGPｺﾞｼｯｸM" w:hAnsi="ＭＳ Ｐゴシック" w:hint="eastAsia"/>
          <w:szCs w:val="21"/>
        </w:rPr>
        <w:t xml:space="preserve"> </w:t>
      </w:r>
      <w:r w:rsidR="00E57D26">
        <w:rPr>
          <w:rFonts w:ascii="HGPｺﾞｼｯｸM" w:eastAsia="HGPｺﾞｼｯｸM" w:hAnsi="ＭＳ Ｐゴシック" w:hint="eastAsia"/>
          <w:szCs w:val="21"/>
        </w:rPr>
        <w:t>SO2を5㎎/L添加して瓶詰め。</w:t>
      </w:r>
    </w:p>
    <w:p w:rsidR="00BF476D" w:rsidRDefault="00A05D55" w:rsidP="0081262A">
      <w:pPr>
        <w:pBdr>
          <w:top w:val="single" w:sz="4" w:space="1" w:color="auto"/>
          <w:left w:val="single" w:sz="4" w:space="4" w:color="auto"/>
          <w:bottom w:val="single" w:sz="4" w:space="1" w:color="auto"/>
          <w:right w:val="single" w:sz="4" w:space="4" w:color="auto"/>
        </w:pBdr>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『騒ぎ、ごちゃごちゃ、無計画』という複数の意味を持つ言葉。音の響きの良さと、葡萄品種が混ざり合い混醸したこのワインにふさわしいと命名。『ごっちゃ混ぜ！』</w:t>
      </w:r>
    </w:p>
    <w:p w:rsidR="00D233C5" w:rsidRDefault="00D233C5" w:rsidP="00D233C5">
      <w:pPr>
        <w:rPr>
          <w:rFonts w:ascii="HGPｺﾞｼｯｸM" w:eastAsia="HGPｺﾞｼｯｸM"/>
        </w:rPr>
      </w:pPr>
    </w:p>
    <w:p w:rsidR="00D233C5" w:rsidRPr="006F3C92" w:rsidRDefault="00D233C5" w:rsidP="00D233C5">
      <w:pPr>
        <w:adjustRightInd w:val="0"/>
        <w:snapToGrid w:val="0"/>
        <w:jc w:val="left"/>
        <w:rPr>
          <w:rFonts w:ascii="Arial Black" w:eastAsia="HGPｺﾞｼｯｸE" w:hAnsi="Arial Black"/>
          <w:b/>
          <w:sz w:val="24"/>
          <w:lang w:val="fr-CA"/>
        </w:rPr>
      </w:pPr>
      <w:r w:rsidRPr="006F3C92">
        <w:rPr>
          <w:noProof/>
        </w:rPr>
        <w:drawing>
          <wp:anchor distT="0" distB="0" distL="114300" distR="114300" simplePos="0" relativeHeight="251684352" behindDoc="0" locked="0" layoutInCell="1" allowOverlap="1" wp14:anchorId="14AB4AB7" wp14:editId="0A5E04BB">
            <wp:simplePos x="0" y="0"/>
            <wp:positionH relativeFrom="margin">
              <wp:posOffset>4743450</wp:posOffset>
            </wp:positionH>
            <wp:positionV relativeFrom="paragraph">
              <wp:posOffset>26670</wp:posOffset>
            </wp:positionV>
            <wp:extent cx="1562100" cy="818515"/>
            <wp:effectExtent l="19050" t="19050" r="19050" b="1968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62100" cy="8185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Black" w:eastAsia="HGPｺﾞｼｯｸE" w:hAnsi="Arial Black"/>
          <w:b/>
          <w:sz w:val="24"/>
          <w:lang w:val="fr-CA"/>
        </w:rPr>
        <w:t>NV(</w:t>
      </w:r>
      <w:r>
        <w:rPr>
          <w:rFonts w:ascii="Arial Black" w:eastAsia="HGPｺﾞｼｯｸE" w:hAnsi="Arial Black" w:hint="eastAsia"/>
          <w:b/>
          <w:sz w:val="24"/>
          <w:lang w:val="fr-CA"/>
        </w:rPr>
        <w:t>2014</w:t>
      </w:r>
      <w:r>
        <w:rPr>
          <w:rFonts w:ascii="Arial Black" w:eastAsia="HGPｺﾞｼｯｸE" w:hAnsi="Arial Black"/>
          <w:b/>
          <w:sz w:val="24"/>
          <w:lang w:val="fr-CA"/>
        </w:rPr>
        <w:t>/2015)</w:t>
      </w:r>
      <w:r w:rsidRPr="006F3C92">
        <w:rPr>
          <w:rFonts w:ascii="Arial Black" w:eastAsia="HGPｺﾞｼｯｸE" w:hAnsi="Arial Black" w:hint="eastAsia"/>
          <w:b/>
          <w:sz w:val="24"/>
          <w:lang w:val="fr-CA"/>
        </w:rPr>
        <w:t xml:space="preserve">  Jamais deux sans Trois</w:t>
      </w:r>
      <w:r>
        <w:rPr>
          <w:rFonts w:ascii="Arial Black" w:eastAsia="HGPｺﾞｼｯｸE" w:hAnsi="Arial Black" w:hint="eastAsia"/>
          <w:b/>
          <w:sz w:val="24"/>
          <w:lang w:val="fr-CA"/>
        </w:rPr>
        <w:t xml:space="preserve">  Vin de France</w:t>
      </w:r>
      <w:r w:rsidRPr="006F3C92">
        <w:rPr>
          <w:rFonts w:ascii="Arial Black" w:eastAsia="HGPｺﾞｼｯｸE" w:hAnsi="Arial Black"/>
          <w:b/>
          <w:sz w:val="24"/>
        </w:rPr>
        <w:t xml:space="preserve">　　</w:t>
      </w:r>
    </w:p>
    <w:p w:rsidR="00D233C5" w:rsidRPr="006F3C92" w:rsidRDefault="00D233C5" w:rsidP="00D233C5">
      <w:pPr>
        <w:adjustRightInd w:val="0"/>
        <w:snapToGrid w:val="0"/>
        <w:jc w:val="left"/>
        <w:rPr>
          <w:rFonts w:ascii="Arial Black" w:eastAsia="HGPｺﾞｼｯｸE" w:hAnsi="Arial Black"/>
          <w:b/>
          <w:sz w:val="24"/>
        </w:rPr>
      </w:pPr>
      <w:r w:rsidRPr="006F3C92">
        <w:rPr>
          <w:rFonts w:ascii="Arial Black" w:eastAsia="HGPｺﾞｼｯｸE" w:hAnsi="Arial Black" w:hint="eastAsia"/>
          <w:b/>
          <w:sz w:val="24"/>
          <w:lang w:val="fr-CA"/>
        </w:rPr>
        <w:t>ジャメ・ドゥー・サン・トロワ</w:t>
      </w:r>
      <w:r>
        <w:rPr>
          <w:rFonts w:ascii="Arial Black" w:eastAsia="HGPｺﾞｼｯｸE" w:hAnsi="Arial Black" w:hint="eastAsia"/>
          <w:b/>
          <w:sz w:val="24"/>
        </w:rPr>
        <w:t xml:space="preserve">　ヴァン・ド・フランス</w:t>
      </w:r>
      <w:r w:rsidRPr="006F3C92">
        <w:rPr>
          <w:rFonts w:ascii="Arial Black" w:eastAsia="HGPｺﾞｼｯｸE" w:hAnsi="Arial Black" w:hint="eastAsia"/>
          <w:b/>
          <w:sz w:val="24"/>
        </w:rPr>
        <w:t xml:space="preserve">　　参考上代　￥５，５００</w:t>
      </w:r>
    </w:p>
    <w:p w:rsidR="00D233C5" w:rsidRPr="006F3C92" w:rsidRDefault="00D233C5" w:rsidP="00D233C5">
      <w:pPr>
        <w:adjustRightInd w:val="0"/>
        <w:snapToGrid w:val="0"/>
        <w:jc w:val="left"/>
        <w:rPr>
          <w:rFonts w:ascii="HGPｺﾞｼｯｸM" w:eastAsia="HGPｺﾞｼｯｸM" w:hAnsi="ＭＳ Ｐゴシック"/>
          <w:szCs w:val="21"/>
        </w:rPr>
      </w:pPr>
      <w:r w:rsidRPr="006F3C92">
        <w:rPr>
          <w:rFonts w:ascii="HGPｺﾞｼｯｸM" w:eastAsia="HGPｺﾞｼｯｸM" w:hAnsi="ＭＳ Ｐゴシック" w:hint="eastAsia"/>
          <w:szCs w:val="21"/>
        </w:rPr>
        <w:t>品種・畑・土壌：グルナッシュ（３生産者のグルナッシュを１/３ずつ）</w:t>
      </w:r>
    </w:p>
    <w:p w:rsidR="00D233C5" w:rsidRDefault="00D233C5" w:rsidP="00D233C5">
      <w:pPr>
        <w:adjustRightInd w:val="0"/>
        <w:snapToGrid w:val="0"/>
        <w:jc w:val="left"/>
        <w:rPr>
          <w:rFonts w:ascii="HGPｺﾞｼｯｸM" w:eastAsia="HGPｺﾞｼｯｸM" w:hAnsi="ＭＳ Ｐゴシック"/>
          <w:szCs w:val="21"/>
        </w:rPr>
      </w:pPr>
      <w:r w:rsidRPr="006F3C92">
        <w:rPr>
          <w:rFonts w:ascii="HGPｺﾞｼｯｸM" w:eastAsia="HGPｺﾞｼｯｸM" w:hAnsi="ＭＳ Ｐゴシック" w:hint="eastAsia"/>
          <w:szCs w:val="21"/>
        </w:rPr>
        <w:t>ルイック氏を含めた仲の良い三人の生産者（ル・ブー・デュ・モンドのエドゥアール氏、ル・タン・デ・スリーズのアクセル氏）の最高品質のグルナッシュを持ち寄って造ったワインです。</w:t>
      </w:r>
    </w:p>
    <w:p w:rsidR="00D233C5" w:rsidRPr="006F3C92" w:rsidRDefault="00D233C5" w:rsidP="00D233C5">
      <w:pPr>
        <w:adjustRightInd w:val="0"/>
        <w:snapToGrid w:val="0"/>
        <w:jc w:val="left"/>
        <w:rPr>
          <w:rFonts w:ascii="HGPｺﾞｼｯｸM" w:eastAsia="HGPｺﾞｼｯｸM" w:hAnsi="ＭＳ Ｐゴシック"/>
          <w:b/>
          <w:szCs w:val="21"/>
        </w:rPr>
      </w:pPr>
      <w:r w:rsidRPr="00CF0854">
        <w:rPr>
          <w:rFonts w:ascii="HGPｺﾞｼｯｸM" w:eastAsia="HGPｺﾞｼｯｸM" w:hAnsi="ＭＳ Ｐゴシック" w:hint="eastAsia"/>
          <w:b/>
          <w:szCs w:val="21"/>
        </w:rPr>
        <w:t>2014年は樽香がやや強く出たため、2015年を加えてリフレッシュさせました。</w:t>
      </w:r>
    </w:p>
    <w:p w:rsidR="00D233C5" w:rsidRPr="006F3C92" w:rsidRDefault="00D233C5" w:rsidP="00D233C5">
      <w:pPr>
        <w:adjustRightInd w:val="0"/>
        <w:snapToGrid w:val="0"/>
        <w:jc w:val="left"/>
        <w:rPr>
          <w:rFonts w:ascii="HGPｺﾞｼｯｸM" w:eastAsia="HGPｺﾞｼｯｸM" w:hAnsi="ＭＳ Ｐゴシック"/>
          <w:szCs w:val="21"/>
        </w:rPr>
      </w:pPr>
      <w:r w:rsidRPr="006F3C92">
        <w:rPr>
          <w:rFonts w:ascii="HGPｺﾞｼｯｸM" w:eastAsia="HGPｺﾞｼｯｸM" w:hAnsi="ＭＳ Ｐゴシック" w:hint="eastAsia"/>
          <w:szCs w:val="21"/>
        </w:rPr>
        <w:t>畑・</w:t>
      </w:r>
      <w:r>
        <w:rPr>
          <w:rFonts w:ascii="HGPｺﾞｼｯｸM" w:eastAsia="HGPｺﾞｼｯｸM" w:hAnsi="ＭＳ Ｐゴシック" w:hint="eastAsia"/>
          <w:szCs w:val="21"/>
        </w:rPr>
        <w:t>樹齢・</w:t>
      </w:r>
      <w:r w:rsidRPr="006F3C92">
        <w:rPr>
          <w:rFonts w:ascii="HGPｺﾞｼｯｸM" w:eastAsia="HGPｺﾞｼｯｸM" w:hAnsi="ＭＳ Ｐゴシック" w:hint="eastAsia"/>
          <w:szCs w:val="21"/>
        </w:rPr>
        <w:t>土壌：ルイック氏　C’</w:t>
      </w:r>
      <w:proofErr w:type="spellStart"/>
      <w:r w:rsidRPr="006F3C92">
        <w:rPr>
          <w:rFonts w:ascii="HGPｺﾞｼｯｸM" w:eastAsia="HGPｺﾞｼｯｸM" w:hAnsi="ＭＳ Ｐゴシック" w:hint="eastAsia"/>
          <w:szCs w:val="21"/>
        </w:rPr>
        <w:t>est</w:t>
      </w:r>
      <w:proofErr w:type="spellEnd"/>
      <w:r w:rsidRPr="006F3C92">
        <w:rPr>
          <w:rFonts w:ascii="HGPｺﾞｼｯｸM" w:eastAsia="HGPｺﾞｼｯｸM" w:hAnsi="ＭＳ Ｐゴシック" w:hint="eastAsia"/>
          <w:szCs w:val="21"/>
        </w:rPr>
        <w:t xml:space="preserve"> pas la </w:t>
      </w:r>
      <w:proofErr w:type="spellStart"/>
      <w:r w:rsidRPr="006F3C92">
        <w:rPr>
          <w:rFonts w:ascii="HGPｺﾞｼｯｸM" w:eastAsia="HGPｺﾞｼｯｸM" w:hAnsi="ＭＳ Ｐゴシック" w:hint="eastAsia"/>
          <w:szCs w:val="21"/>
        </w:rPr>
        <w:t>Mer</w:t>
      </w:r>
      <w:proofErr w:type="spellEnd"/>
      <w:r w:rsidRPr="006F3C92">
        <w:rPr>
          <w:rFonts w:ascii="HGPｺﾞｼｯｸM" w:eastAsia="HGPｺﾞｼｯｸM" w:hAnsi="ＭＳ Ｐゴシック" w:hint="eastAsia"/>
          <w:szCs w:val="21"/>
        </w:rPr>
        <w:t xml:space="preserve"> a </w:t>
      </w:r>
      <w:proofErr w:type="spellStart"/>
      <w:r w:rsidRPr="006F3C92">
        <w:rPr>
          <w:rFonts w:ascii="HGPｺﾞｼｯｸM" w:eastAsia="HGPｺﾞｼｯｸM" w:hAnsi="ＭＳ Ｐゴシック" w:hint="eastAsia"/>
          <w:szCs w:val="21"/>
        </w:rPr>
        <w:t>Boire</w:t>
      </w:r>
      <w:proofErr w:type="spellEnd"/>
      <w:r w:rsidRPr="006F3C92">
        <w:rPr>
          <w:rFonts w:ascii="HGPｺﾞｼｯｸM" w:eastAsia="HGPｺﾞｼｯｸM" w:hAnsi="ＭＳ Ｐゴシック" w:hint="eastAsia"/>
          <w:szCs w:val="21"/>
        </w:rPr>
        <w:t>のグルナッシュ、樹齢５０年、シスト土壌、標高250Ｍ</w:t>
      </w:r>
    </w:p>
    <w:p w:rsidR="00D233C5" w:rsidRPr="006F3C92" w:rsidRDefault="00D233C5" w:rsidP="00D233C5">
      <w:pPr>
        <w:adjustRightInd w:val="0"/>
        <w:snapToGrid w:val="0"/>
        <w:jc w:val="left"/>
        <w:rPr>
          <w:rFonts w:ascii="HGPｺﾞｼｯｸM" w:eastAsia="HGPｺﾞｼｯｸM" w:hAnsi="ＭＳ Ｐゴシック"/>
          <w:szCs w:val="21"/>
        </w:rPr>
      </w:pPr>
      <w:r w:rsidRPr="006F3C92">
        <w:rPr>
          <w:rFonts w:ascii="HGPｺﾞｼｯｸM" w:eastAsia="HGPｺﾞｼｯｸM" w:hAnsi="ＭＳ Ｐゴシック" w:hint="eastAsia"/>
          <w:szCs w:val="21"/>
        </w:rPr>
        <w:t xml:space="preserve">アクセル氏　</w:t>
      </w:r>
      <w:r>
        <w:rPr>
          <w:rFonts w:ascii="HGPｺﾞｼｯｸM" w:eastAsia="HGPｺﾞｼｯｸM" w:hAnsi="ＭＳ Ｐゴシック" w:hint="eastAsia"/>
          <w:szCs w:val="21"/>
        </w:rPr>
        <w:t xml:space="preserve">50％　</w:t>
      </w:r>
      <w:r w:rsidRPr="006F3C92">
        <w:rPr>
          <w:rFonts w:ascii="HGPｺﾞｼｯｸM" w:eastAsia="HGPｺﾞｼｯｸM" w:hAnsi="ＭＳ Ｐゴシック" w:hint="eastAsia"/>
          <w:szCs w:val="21"/>
        </w:rPr>
        <w:t>樹齢40</w:t>
      </w:r>
      <w:r>
        <w:rPr>
          <w:rFonts w:ascii="HGPｺﾞｼｯｸM" w:eastAsia="HGPｺﾞｼｯｸM" w:hAnsi="ＭＳ Ｐゴシック" w:hint="eastAsia"/>
          <w:szCs w:val="21"/>
        </w:rPr>
        <w:t xml:space="preserve">年　花崗岩、クオーツ質土壌　</w:t>
      </w:r>
      <w:r w:rsidRPr="006F3C92">
        <w:rPr>
          <w:rFonts w:ascii="HGPｺﾞｼｯｸM" w:eastAsia="HGPｺﾞｼｯｸM" w:hAnsi="ＭＳ Ｐゴシック" w:hint="eastAsia"/>
          <w:szCs w:val="21"/>
        </w:rPr>
        <w:t>標高450Ｍ</w:t>
      </w:r>
      <w:r>
        <w:rPr>
          <w:rFonts w:ascii="HGPｺﾞｼｯｸM" w:eastAsia="HGPｺﾞｼｯｸM" w:hAnsi="ＭＳ Ｐゴシック" w:hint="eastAsia"/>
          <w:szCs w:val="21"/>
        </w:rPr>
        <w:t>／50％　樹齢40年、粘土石灰質　標高450M</w:t>
      </w:r>
    </w:p>
    <w:p w:rsidR="00D233C5" w:rsidRPr="006F3C92" w:rsidRDefault="00D233C5" w:rsidP="00D233C5">
      <w:pPr>
        <w:adjustRightInd w:val="0"/>
        <w:snapToGrid w:val="0"/>
        <w:jc w:val="left"/>
        <w:rPr>
          <w:rFonts w:ascii="HGPｺﾞｼｯｸM" w:eastAsia="HGPｺﾞｼｯｸM" w:hAnsi="ＭＳ Ｐゴシック"/>
          <w:szCs w:val="21"/>
        </w:rPr>
      </w:pPr>
      <w:r w:rsidRPr="006F3C92">
        <w:rPr>
          <w:rFonts w:ascii="HGPｺﾞｼｯｸM" w:eastAsia="HGPｺﾞｼｯｸM" w:hAnsi="ＭＳ Ｐゴシック" w:hint="eastAsia"/>
          <w:szCs w:val="21"/>
        </w:rPr>
        <w:t>エドゥアール氏　樹齢45年、片麻岩質土壌、標高400Ｍ</w:t>
      </w:r>
    </w:p>
    <w:p w:rsidR="00D233C5" w:rsidRDefault="00D233C5" w:rsidP="00D233C5">
      <w:pPr>
        <w:adjustRightInd w:val="0"/>
        <w:snapToGrid w:val="0"/>
        <w:jc w:val="left"/>
        <w:rPr>
          <w:rFonts w:ascii="HGPｺﾞｼｯｸM" w:eastAsia="HGPｺﾞｼｯｸM" w:hAnsi="ＭＳ Ｐゴシック"/>
          <w:szCs w:val="21"/>
        </w:rPr>
      </w:pPr>
      <w:r w:rsidRPr="006F3C92">
        <w:rPr>
          <w:rFonts w:ascii="HGPｺﾞｼｯｸM" w:eastAsia="HGPｺﾞｼｯｸM" w:hAnsi="ＭＳ Ｐゴシック" w:hint="eastAsia"/>
          <w:szCs w:val="21"/>
        </w:rPr>
        <w:t>醸造</w:t>
      </w:r>
      <w:r>
        <w:rPr>
          <w:rFonts w:ascii="HGPｺﾞｼｯｸM" w:eastAsia="HGPｺﾞｼｯｸM" w:hAnsi="ＭＳ Ｐゴシック" w:hint="eastAsia"/>
          <w:szCs w:val="21"/>
        </w:rPr>
        <w:t>・熟成(2014年)</w:t>
      </w:r>
      <w:r w:rsidRPr="006F3C92">
        <w:rPr>
          <w:rFonts w:ascii="HGPｺﾞｼｯｸM" w:eastAsia="HGPｺﾞｼｯｸM" w:hAnsi="ＭＳ Ｐゴシック" w:hint="eastAsia"/>
          <w:szCs w:val="21"/>
        </w:rPr>
        <w:t>：三者別々に醸造</w:t>
      </w:r>
      <w:r>
        <w:rPr>
          <w:rFonts w:ascii="HGPｺﾞｼｯｸM" w:eastAsia="HGPｺﾞｼｯｸM" w:hAnsi="ＭＳ Ｐゴシック" w:hint="eastAsia"/>
          <w:szCs w:val="21"/>
        </w:rPr>
        <w:t>。</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アクセルは全房のまま3～4週間マセラシオン・カルボニック、ピジャージュせず。タンクで6か月熟成。</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ルイックは全房のままタンクに入れ30％ピジャージュ、その後破砕していない葡萄を全房のまま追加。</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4週間マセラシオン・カルボニック。圧搾し、タンクでアルコール発酵終了。タンクで6か月熟成。</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エドゥアール</w:t>
      </w:r>
      <w:r w:rsidRPr="003E7DD8">
        <w:rPr>
          <w:rFonts w:ascii="HGPｺﾞｼｯｸM" w:eastAsia="HGPｺﾞｼｯｸM" w:hAnsi="ＭＳ Ｐゴシック" w:hint="eastAsia"/>
          <w:szCs w:val="21"/>
        </w:rPr>
        <w:t>は全房のまま</w:t>
      </w:r>
      <w:r w:rsidRPr="003E7DD8">
        <w:rPr>
          <w:rFonts w:ascii="HGPｺﾞｼｯｸM" w:eastAsia="HGPｺﾞｼｯｸM" w:hAnsi="ＭＳ Ｐゴシック"/>
          <w:szCs w:val="21"/>
        </w:rPr>
        <w:t>3～4</w:t>
      </w:r>
      <w:r>
        <w:rPr>
          <w:rFonts w:ascii="HGPｺﾞｼｯｸM" w:eastAsia="HGPｺﾞｼｯｸM" w:hAnsi="ＭＳ Ｐゴシック"/>
          <w:szCs w:val="21"/>
        </w:rPr>
        <w:t>週間マセラシオン・カルボニック、ピジャージュせず。</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タンクでアルコール発酵してから古樽に移し替えて</w:t>
      </w:r>
      <w:r w:rsidRPr="003E7DD8">
        <w:rPr>
          <w:rFonts w:ascii="HGPｺﾞｼｯｸM" w:eastAsia="HGPｺﾞｼｯｸM" w:hAnsi="ＭＳ Ｐゴシック"/>
          <w:szCs w:val="21"/>
        </w:rPr>
        <w:t>6か月熟成。</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2015年4月、ルイックの醸造所のタンクに三人のグルナッシュをアッサンブラージュ。12か月間熟成。</w:t>
      </w:r>
    </w:p>
    <w:p w:rsidR="00D233C5"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2016年5月、三人の2015年のグルナッシュを追加。</w:t>
      </w:r>
    </w:p>
    <w:p w:rsidR="00D233C5" w:rsidRDefault="004F174C"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2015年ヴィンテージも同様に造り</w:t>
      </w:r>
      <w:r w:rsidR="00D233C5">
        <w:rPr>
          <w:rFonts w:ascii="HGPｺﾞｼｯｸM" w:eastAsia="HGPｺﾞｼｯｸM" w:hAnsi="ＭＳ Ｐゴシック" w:hint="eastAsia"/>
          <w:szCs w:val="21"/>
        </w:rPr>
        <w:t>2016年5月、ルイックの醸造所の2014年のタンクに三人の2015年を追加。</w:t>
      </w:r>
    </w:p>
    <w:p w:rsidR="00D233C5" w:rsidRPr="006F3C92" w:rsidRDefault="00D233C5" w:rsidP="00D233C5">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2016年7月、SO2添加せずに瓶詰め。</w:t>
      </w:r>
    </w:p>
    <w:p w:rsidR="00D233C5" w:rsidRPr="006F3C92" w:rsidRDefault="00D233C5" w:rsidP="00D233C5">
      <w:pPr>
        <w:pBdr>
          <w:top w:val="single" w:sz="4" w:space="1" w:color="auto"/>
          <w:left w:val="single" w:sz="4" w:space="4" w:color="auto"/>
          <w:bottom w:val="single" w:sz="4" w:space="1" w:color="auto"/>
          <w:right w:val="single" w:sz="4" w:space="4" w:color="auto"/>
        </w:pBdr>
        <w:adjustRightInd w:val="0"/>
        <w:snapToGrid w:val="0"/>
        <w:jc w:val="left"/>
        <w:rPr>
          <w:rFonts w:ascii="HGPｺﾞｼｯｸM" w:eastAsia="HGPｺﾞｼｯｸM" w:hAnsi="ＭＳ Ｐゴシック"/>
          <w:szCs w:val="21"/>
          <w:lang w:val="fr-FR"/>
        </w:rPr>
      </w:pPr>
      <w:r w:rsidRPr="006F3C92">
        <w:rPr>
          <w:rFonts w:ascii="HGPｺﾞｼｯｸM" w:eastAsia="HGPｺﾞｼｯｸM" w:hAnsi="ＭＳ Ｐゴシック" w:hint="eastAsia"/>
          <w:szCs w:val="21"/>
          <w:lang w:val="fr-FR"/>
        </w:rPr>
        <w:t>『二度あることは三度ある』。彼らは仲がとてもよく、三人の内二人が揃うと三人目は必ず近くにいることを意味している。</w:t>
      </w:r>
    </w:p>
    <w:p w:rsidR="006468BB" w:rsidRDefault="006468BB" w:rsidP="006468BB">
      <w:pPr>
        <w:adjustRightInd w:val="0"/>
        <w:snapToGrid w:val="0"/>
        <w:jc w:val="left"/>
        <w:rPr>
          <w:rFonts w:ascii="Arial Black" w:eastAsia="HGPｺﾞｼｯｸE" w:hAnsi="Arial Black"/>
          <w:b/>
          <w:sz w:val="24"/>
          <w:lang w:val="fr-CA"/>
        </w:rPr>
      </w:pPr>
    </w:p>
    <w:p w:rsidR="006468BB" w:rsidRPr="006F3C92" w:rsidRDefault="006468BB" w:rsidP="006468BB">
      <w:pPr>
        <w:adjustRightInd w:val="0"/>
        <w:snapToGrid w:val="0"/>
        <w:jc w:val="left"/>
        <w:rPr>
          <w:rFonts w:ascii="Arial Black" w:eastAsia="HGPｺﾞｼｯｸE" w:hAnsi="Arial Black"/>
          <w:b/>
          <w:sz w:val="24"/>
          <w:lang w:val="fr-CA"/>
        </w:rPr>
      </w:pPr>
      <w:r>
        <w:rPr>
          <w:rFonts w:ascii="Arial Black" w:eastAsia="HGPｺﾞｼｯｸE" w:hAnsi="Arial Black"/>
          <w:b/>
          <w:sz w:val="24"/>
          <w:lang w:val="fr-CA"/>
        </w:rPr>
        <w:t>NV(201</w:t>
      </w:r>
      <w:r>
        <w:rPr>
          <w:rFonts w:ascii="Arial Black" w:eastAsia="HGPｺﾞｼｯｸE" w:hAnsi="Arial Black" w:hint="eastAsia"/>
          <w:b/>
          <w:sz w:val="24"/>
          <w:lang w:val="fr-CA"/>
        </w:rPr>
        <w:t>6</w:t>
      </w:r>
      <w:r>
        <w:rPr>
          <w:rFonts w:ascii="Arial Black" w:eastAsia="HGPｺﾞｼｯｸE" w:hAnsi="Arial Black"/>
          <w:b/>
          <w:sz w:val="24"/>
          <w:lang w:val="fr-CA"/>
        </w:rPr>
        <w:t>)</w:t>
      </w:r>
      <w:r w:rsidRPr="006F3C92">
        <w:rPr>
          <w:rFonts w:ascii="Arial Black" w:eastAsia="HGPｺﾞｼｯｸE" w:hAnsi="Arial Black" w:hint="eastAsia"/>
          <w:b/>
          <w:sz w:val="24"/>
          <w:lang w:val="fr-CA"/>
        </w:rPr>
        <w:t xml:space="preserve">  Jamais deux sans Trois</w:t>
      </w:r>
      <w:r>
        <w:rPr>
          <w:rFonts w:ascii="Arial Black" w:eastAsia="HGPｺﾞｼｯｸE" w:hAnsi="Arial Black" w:hint="eastAsia"/>
          <w:b/>
          <w:sz w:val="24"/>
          <w:lang w:val="fr-CA"/>
        </w:rPr>
        <w:t xml:space="preserve"> Blanc Vin de France</w:t>
      </w:r>
      <w:r w:rsidRPr="006F3C92">
        <w:rPr>
          <w:rFonts w:ascii="Arial Black" w:eastAsia="HGPｺﾞｼｯｸE" w:hAnsi="Arial Black"/>
          <w:b/>
          <w:sz w:val="24"/>
        </w:rPr>
        <w:t xml:space="preserve">　　</w:t>
      </w:r>
    </w:p>
    <w:p w:rsidR="006468BB" w:rsidRPr="006F3C92" w:rsidRDefault="006468BB" w:rsidP="006468BB">
      <w:pPr>
        <w:adjustRightInd w:val="0"/>
        <w:snapToGrid w:val="0"/>
        <w:jc w:val="left"/>
        <w:rPr>
          <w:rFonts w:ascii="Arial Black" w:eastAsia="HGPｺﾞｼｯｸE" w:hAnsi="Arial Black"/>
          <w:b/>
          <w:sz w:val="24"/>
        </w:rPr>
      </w:pPr>
      <w:r w:rsidRPr="006F3C92">
        <w:rPr>
          <w:rFonts w:ascii="Arial Black" w:eastAsia="HGPｺﾞｼｯｸE" w:hAnsi="Arial Black" w:hint="eastAsia"/>
          <w:b/>
          <w:sz w:val="24"/>
          <w:lang w:val="fr-CA"/>
        </w:rPr>
        <w:t>ジャメ・ドゥー・サン・トロワ</w:t>
      </w:r>
      <w:r>
        <w:rPr>
          <w:rFonts w:ascii="Arial Black" w:eastAsia="HGPｺﾞｼｯｸE" w:hAnsi="Arial Black" w:hint="eastAsia"/>
          <w:b/>
          <w:sz w:val="24"/>
        </w:rPr>
        <w:t xml:space="preserve">　ブラン　ヴァン・ド・フランス　　参考上代　￥５，０</w:t>
      </w:r>
      <w:r w:rsidRPr="006F3C92">
        <w:rPr>
          <w:rFonts w:ascii="Arial Black" w:eastAsia="HGPｺﾞｼｯｸE" w:hAnsi="Arial Black" w:hint="eastAsia"/>
          <w:b/>
          <w:sz w:val="24"/>
        </w:rPr>
        <w:t>００</w:t>
      </w:r>
    </w:p>
    <w:p w:rsidR="006468BB" w:rsidRDefault="006468BB" w:rsidP="006468BB">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2016年は猛暑の影響でグルナッシュの生産量がとても少なかったため、互いの白ワインを個々で醸造。</w:t>
      </w:r>
    </w:p>
    <w:p w:rsidR="006468BB" w:rsidRDefault="006468BB" w:rsidP="006468BB">
      <w:pPr>
        <w:adjustRightInd w:val="0"/>
        <w:snapToGrid w:val="0"/>
        <w:jc w:val="left"/>
        <w:rPr>
          <w:rFonts w:ascii="HGPｺﾞｼｯｸM" w:eastAsia="HGPｺﾞｼｯｸM" w:hAnsi="ＭＳ Ｐゴシック"/>
          <w:szCs w:val="21"/>
        </w:rPr>
      </w:pPr>
      <w:r>
        <w:rPr>
          <w:rFonts w:ascii="HGPｺﾞｼｯｸM" w:eastAsia="HGPｺﾞｼｯｸM" w:hAnsi="ＭＳ Ｐゴシック" w:hint="eastAsia"/>
          <w:szCs w:val="21"/>
        </w:rPr>
        <w:t>8か月間熟成させた後にルイックの蔵でアッサンブラージュしました。</w:t>
      </w:r>
    </w:p>
    <w:p w:rsidR="00BF476D" w:rsidRDefault="006468BB" w:rsidP="003F0D9D">
      <w:pPr>
        <w:snapToGrid w:val="0"/>
        <w:rPr>
          <w:rFonts w:ascii="HGPｺﾞｼｯｸM" w:eastAsia="HGPｺﾞｼｯｸM" w:hAnsi="ＭＳ Ｐゴシック"/>
          <w:szCs w:val="21"/>
        </w:rPr>
      </w:pPr>
      <w:r>
        <w:rPr>
          <w:rFonts w:ascii="HGPｺﾞｼｯｸM" w:eastAsia="HGPｺﾞｼｯｸM" w:hAnsi="ＭＳ Ｐゴシック" w:hint="eastAsia"/>
          <w:szCs w:val="21"/>
        </w:rPr>
        <w:t xml:space="preserve">葡萄・樹齢・土壌：ルイック　</w:t>
      </w:r>
      <w:proofErr w:type="spellStart"/>
      <w:r>
        <w:rPr>
          <w:rFonts w:ascii="HGPｺﾞｼｯｸM" w:eastAsia="HGPｺﾞｼｯｸM" w:hAnsi="ＭＳ Ｐゴシック" w:hint="eastAsia"/>
          <w:szCs w:val="21"/>
        </w:rPr>
        <w:t>Cours</w:t>
      </w:r>
      <w:proofErr w:type="spellEnd"/>
      <w:r>
        <w:rPr>
          <w:rFonts w:ascii="HGPｺﾞｼｯｸM" w:eastAsia="HGPｺﾞｼｯｸM" w:hAnsi="ＭＳ Ｐゴシック" w:hint="eastAsia"/>
          <w:szCs w:val="21"/>
        </w:rPr>
        <w:t xml:space="preserve"> Toujour2016　マカブー、カリニャン・グリ</w:t>
      </w:r>
    </w:p>
    <w:p w:rsidR="006468BB" w:rsidRDefault="006468BB" w:rsidP="003F0D9D">
      <w:pPr>
        <w:snapToGrid w:val="0"/>
        <w:rPr>
          <w:rFonts w:ascii="HGPｺﾞｼｯｸM" w:eastAsia="HGPｺﾞｼｯｸM" w:hAnsi="ＭＳ Ｐゴシック"/>
          <w:szCs w:val="21"/>
        </w:rPr>
      </w:pPr>
      <w:r>
        <w:rPr>
          <w:rFonts w:ascii="HGPｺﾞｼｯｸM" w:eastAsia="HGPｺﾞｼｯｸM" w:hAnsi="ＭＳ Ｐゴシック" w:hint="eastAsia"/>
          <w:szCs w:val="21"/>
        </w:rPr>
        <w:t xml:space="preserve">アクセル　La </w:t>
      </w:r>
      <w:proofErr w:type="spellStart"/>
      <w:r>
        <w:rPr>
          <w:rFonts w:ascii="HGPｺﾞｼｯｸM" w:eastAsia="HGPｺﾞｼｯｸM" w:hAnsi="ＭＳ Ｐゴシック" w:hint="eastAsia"/>
          <w:szCs w:val="21"/>
        </w:rPr>
        <w:t>peur</w:t>
      </w:r>
      <w:proofErr w:type="spellEnd"/>
      <w:r>
        <w:rPr>
          <w:rFonts w:ascii="HGPｺﾞｼｯｸM" w:eastAsia="HGPｺﾞｼｯｸM" w:hAnsi="ＭＳ Ｐゴシック" w:hint="eastAsia"/>
          <w:szCs w:val="21"/>
        </w:rPr>
        <w:t xml:space="preserve"> du Rouge2016　シャルドネ　樹齢35年　粘土石灰質　標高400M</w:t>
      </w:r>
    </w:p>
    <w:p w:rsidR="006468BB" w:rsidRDefault="006468BB" w:rsidP="003F0D9D">
      <w:pPr>
        <w:snapToGrid w:val="0"/>
        <w:rPr>
          <w:rFonts w:ascii="HGPｺﾞｼｯｸM" w:eastAsia="HGPｺﾞｼｯｸM" w:hAnsi="ＭＳ Ｐゴシック"/>
          <w:szCs w:val="21"/>
        </w:rPr>
      </w:pPr>
      <w:r>
        <w:rPr>
          <w:rFonts w:ascii="HGPｺﾞｼｯｸM" w:eastAsia="HGPｺﾞｼｯｸM" w:hAnsi="ＭＳ Ｐゴシック" w:hint="eastAsia"/>
          <w:szCs w:val="21"/>
        </w:rPr>
        <w:t>エドゥアール　ルーサンヌ100％　樹齢10年　ランサック村、花崗岩質　標高350M</w:t>
      </w:r>
    </w:p>
    <w:p w:rsidR="006468BB" w:rsidRDefault="006468BB" w:rsidP="003F0D9D">
      <w:pPr>
        <w:snapToGrid w:val="0"/>
        <w:rPr>
          <w:rFonts w:ascii="HGPｺﾞｼｯｸM" w:eastAsia="HGPｺﾞｼｯｸM" w:hAnsi="ＭＳ Ｐゴシック"/>
          <w:szCs w:val="21"/>
        </w:rPr>
      </w:pPr>
      <w:r>
        <w:rPr>
          <w:rFonts w:ascii="HGPｺﾞｼｯｸM" w:eastAsia="HGPｺﾞｼｯｸM" w:hAnsi="ＭＳ Ｐゴシック" w:hint="eastAsia"/>
          <w:szCs w:val="21"/>
        </w:rPr>
        <w:t>醸造・熟成:</w:t>
      </w:r>
      <w:proofErr w:type="spellStart"/>
      <w:r>
        <w:rPr>
          <w:rFonts w:ascii="HGPｺﾞｼｯｸM" w:eastAsia="HGPｺﾞｼｯｸM" w:hAnsi="ＭＳ Ｐゴシック" w:hint="eastAsia"/>
          <w:szCs w:val="21"/>
        </w:rPr>
        <w:t>Cours</w:t>
      </w:r>
      <w:proofErr w:type="spellEnd"/>
      <w:r>
        <w:rPr>
          <w:rFonts w:ascii="HGPｺﾞｼｯｸM" w:eastAsia="HGPｺﾞｼｯｸM" w:hAnsi="ＭＳ Ｐゴシック" w:hint="eastAsia"/>
          <w:szCs w:val="21"/>
        </w:rPr>
        <w:t xml:space="preserve"> </w:t>
      </w:r>
      <w:proofErr w:type="spellStart"/>
      <w:r>
        <w:rPr>
          <w:rFonts w:ascii="HGPｺﾞｼｯｸM" w:eastAsia="HGPｺﾞｼｯｸM" w:hAnsi="ＭＳ Ｐゴシック" w:hint="eastAsia"/>
          <w:szCs w:val="21"/>
        </w:rPr>
        <w:t>Toujours</w:t>
      </w:r>
      <w:proofErr w:type="spellEnd"/>
      <w:r>
        <w:rPr>
          <w:rFonts w:ascii="HGPｺﾞｼｯｸM" w:eastAsia="HGPｺﾞｼｯｸM" w:hAnsi="ＭＳ Ｐゴシック" w:hint="eastAsia"/>
          <w:szCs w:val="21"/>
        </w:rPr>
        <w:t xml:space="preserve">　全房のまま直接圧搾、タンクから樽に移し替えてアルコール発酵。</w:t>
      </w:r>
    </w:p>
    <w:p w:rsidR="006468BB" w:rsidRDefault="006468BB" w:rsidP="003F0D9D">
      <w:pPr>
        <w:snapToGrid w:val="0"/>
        <w:rPr>
          <w:rFonts w:ascii="HGPｺﾞｼｯｸM" w:eastAsia="HGPｺﾞｼｯｸM" w:hAnsi="ＭＳ Ｐゴシック"/>
          <w:szCs w:val="21"/>
        </w:rPr>
      </w:pPr>
      <w:r>
        <w:rPr>
          <w:rFonts w:ascii="HGPｺﾞｼｯｸM" w:eastAsia="HGPｺﾞｼｯｸM" w:hAnsi="ＭＳ Ｐゴシック" w:hint="eastAsia"/>
          <w:szCs w:val="21"/>
        </w:rPr>
        <w:t>古樽熟成、MLF発酵あり、最後の3カ月はウィヤージュ（補酒）せず意図的に酸化を促す。</w:t>
      </w:r>
      <w:r w:rsidR="004F174C">
        <w:rPr>
          <w:rFonts w:ascii="HGPｺﾞｼｯｸM" w:eastAsia="HGPｺﾞｼｯｸM" w:hAnsi="ＭＳ Ｐゴシック" w:hint="eastAsia"/>
          <w:szCs w:val="21"/>
        </w:rPr>
        <w:t>SO2添加せず。</w:t>
      </w:r>
    </w:p>
    <w:p w:rsidR="006468BB" w:rsidRDefault="006468BB" w:rsidP="003F0D9D">
      <w:pPr>
        <w:snapToGrid w:val="0"/>
        <w:rPr>
          <w:rFonts w:ascii="HGPｺﾞｼｯｸM" w:eastAsia="HGPｺﾞｼｯｸM" w:hAnsi="ＭＳ Ｐゴシック"/>
          <w:szCs w:val="21"/>
        </w:rPr>
      </w:pPr>
      <w:r>
        <w:rPr>
          <w:rFonts w:ascii="HGPｺﾞｼｯｸM" w:eastAsia="HGPｺﾞｼｯｸM" w:hAnsi="ＭＳ Ｐゴシック" w:hint="eastAsia"/>
          <w:szCs w:val="21"/>
        </w:rPr>
        <w:t>アクセル　全房で10日間マセラシオン・カルボニック。</w:t>
      </w:r>
    </w:p>
    <w:p w:rsidR="006468BB" w:rsidRDefault="006468BB" w:rsidP="003F0D9D">
      <w:pPr>
        <w:snapToGrid w:val="0"/>
        <w:rPr>
          <w:rFonts w:ascii="HGPｺﾞｼｯｸM" w:eastAsia="HGPｺﾞｼｯｸM" w:hAnsi="ＭＳ Ｐゴシック"/>
          <w:szCs w:val="21"/>
        </w:rPr>
      </w:pPr>
      <w:r>
        <w:rPr>
          <w:rFonts w:ascii="HGPｺﾞｼｯｸM" w:eastAsia="HGPｺﾞｼｯｸM" w:hAnsi="ＭＳ Ｐゴシック" w:hint="eastAsia"/>
          <w:szCs w:val="21"/>
        </w:rPr>
        <w:t>圧搾後ステンレスタンクで8か月熟成、天然酵母、SO2添加せず。</w:t>
      </w:r>
    </w:p>
    <w:p w:rsidR="006468BB" w:rsidRDefault="006468BB" w:rsidP="003F0D9D">
      <w:pPr>
        <w:snapToGrid w:val="0"/>
        <w:rPr>
          <w:rFonts w:ascii="HGPｺﾞｼｯｸM" w:eastAsia="HGPｺﾞｼｯｸM" w:hAnsi="ＭＳ Ｐゴシック"/>
          <w:szCs w:val="21"/>
        </w:rPr>
      </w:pPr>
      <w:r>
        <w:rPr>
          <w:rFonts w:ascii="HGPｺﾞｼｯｸM" w:eastAsia="HGPｺﾞｼｯｸM" w:hAnsi="ＭＳ Ｐゴシック" w:hint="eastAsia"/>
          <w:szCs w:val="21"/>
        </w:rPr>
        <w:t>エドゥアール　直接圧搾、ステンレスタンク発酵、MLF発酵、</w:t>
      </w:r>
      <w:r w:rsidR="004F174C">
        <w:rPr>
          <w:rFonts w:ascii="HGPｺﾞｼｯｸM" w:eastAsia="HGPｺﾞｼｯｸM" w:hAnsi="ＭＳ Ｐゴシック" w:hint="eastAsia"/>
          <w:szCs w:val="21"/>
        </w:rPr>
        <w:t>そのまま8か月熟成、SO2添加せず。</w:t>
      </w:r>
    </w:p>
    <w:p w:rsidR="004F174C" w:rsidRDefault="004F174C" w:rsidP="003F0D9D">
      <w:pPr>
        <w:snapToGrid w:val="0"/>
        <w:rPr>
          <w:rFonts w:ascii="HGPｺﾞｼｯｸM" w:eastAsia="HGPｺﾞｼｯｸM" w:hAnsi="ＭＳ Ｐゴシック"/>
          <w:szCs w:val="21"/>
        </w:rPr>
      </w:pPr>
      <w:r>
        <w:rPr>
          <w:rFonts w:ascii="HGPｺﾞｼｯｸM" w:eastAsia="HGPｺﾞｼｯｸM" w:hAnsi="ＭＳ Ｐゴシック" w:hint="eastAsia"/>
          <w:szCs w:val="21"/>
        </w:rPr>
        <w:t>2017年春にルイックの蔵で３つをアッサンブラージュ、さらに１年間ステンレスタンク熟成。</w:t>
      </w:r>
    </w:p>
    <w:p w:rsidR="004F174C" w:rsidRDefault="004F174C" w:rsidP="003F0D9D">
      <w:pPr>
        <w:snapToGrid w:val="0"/>
        <w:rPr>
          <w:rFonts w:ascii="HGPｺﾞｼｯｸM" w:eastAsia="HGPｺﾞｼｯｸM" w:hAnsi="ＭＳ Ｐゴシック"/>
          <w:szCs w:val="21"/>
        </w:rPr>
      </w:pPr>
      <w:r>
        <w:rPr>
          <w:rFonts w:ascii="HGPｺﾞｼｯｸM" w:eastAsia="HGPｺﾞｼｯｸM" w:hAnsi="ＭＳ Ｐゴシック" w:hint="eastAsia"/>
          <w:szCs w:val="21"/>
        </w:rPr>
        <w:t>濾過・清澄せず。SO2添加せず。</w:t>
      </w:r>
    </w:p>
    <w:p w:rsidR="006468BB" w:rsidRPr="006468BB" w:rsidRDefault="006468BB" w:rsidP="003F0D9D">
      <w:pPr>
        <w:snapToGrid w:val="0"/>
        <w:rPr>
          <w:noProof/>
        </w:rPr>
      </w:pPr>
    </w:p>
    <w:sectPr w:rsidR="006468BB" w:rsidRPr="006468BB" w:rsidSect="006406C1">
      <w:headerReference w:type="default" r:id="rId21"/>
      <w:footerReference w:type="default" r:id="rId22"/>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D8" w:rsidRDefault="003E7DD8">
      <w:r>
        <w:separator/>
      </w:r>
    </w:p>
  </w:endnote>
  <w:endnote w:type="continuationSeparator" w:id="0">
    <w:p w:rsidR="003E7DD8" w:rsidRDefault="003E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D8" w:rsidRDefault="003E7DD8">
    <w:pPr>
      <w:pStyle w:val="a4"/>
    </w:pPr>
    <w:r>
      <w:rPr>
        <w:noProof/>
        <w:sz w:val="20"/>
      </w:rPr>
      <w:drawing>
        <wp:anchor distT="0" distB="0" distL="114300" distR="114300" simplePos="0" relativeHeight="251657728" behindDoc="0" locked="0" layoutInCell="0" allowOverlap="1">
          <wp:simplePos x="0" y="0"/>
          <wp:positionH relativeFrom="column">
            <wp:posOffset>2083435</wp:posOffset>
          </wp:positionH>
          <wp:positionV relativeFrom="paragraph">
            <wp:posOffset>34290</wp:posOffset>
          </wp:positionV>
          <wp:extent cx="2130425" cy="561975"/>
          <wp:effectExtent l="0" t="0" r="3175" b="9525"/>
          <wp:wrapNone/>
          <wp:docPr id="1" name="図 1" descr="1横カラ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横カラ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D8" w:rsidRDefault="003E7DD8">
      <w:r>
        <w:separator/>
      </w:r>
    </w:p>
  </w:footnote>
  <w:footnote w:type="continuationSeparator" w:id="0">
    <w:p w:rsidR="003E7DD8" w:rsidRDefault="003E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DD8" w:rsidRDefault="003E7DD8">
    <w:pPr>
      <w:pStyle w:val="a3"/>
      <w:jc w:val="right"/>
    </w:pPr>
    <w:r>
      <w:rPr>
        <w:rFonts w:hint="eastAsia"/>
      </w:rPr>
      <w:t>株式会社オルヴォー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174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9E"/>
    <w:rsid w:val="00003B29"/>
    <w:rsid w:val="00003E4D"/>
    <w:rsid w:val="00005F9E"/>
    <w:rsid w:val="00012E00"/>
    <w:rsid w:val="00017529"/>
    <w:rsid w:val="000304AC"/>
    <w:rsid w:val="000309D6"/>
    <w:rsid w:val="00035FB1"/>
    <w:rsid w:val="00036C05"/>
    <w:rsid w:val="0005060A"/>
    <w:rsid w:val="00054AF2"/>
    <w:rsid w:val="000611B7"/>
    <w:rsid w:val="00065C93"/>
    <w:rsid w:val="000668B3"/>
    <w:rsid w:val="00071A50"/>
    <w:rsid w:val="000725F5"/>
    <w:rsid w:val="00072AF1"/>
    <w:rsid w:val="00076CB0"/>
    <w:rsid w:val="0009132B"/>
    <w:rsid w:val="00092081"/>
    <w:rsid w:val="000A25EF"/>
    <w:rsid w:val="000A57F6"/>
    <w:rsid w:val="000B54A5"/>
    <w:rsid w:val="000B6D75"/>
    <w:rsid w:val="000C062D"/>
    <w:rsid w:val="000C2B55"/>
    <w:rsid w:val="000D35DC"/>
    <w:rsid w:val="000D5DEC"/>
    <w:rsid w:val="000F15A9"/>
    <w:rsid w:val="000F19E0"/>
    <w:rsid w:val="000F3878"/>
    <w:rsid w:val="00103BD1"/>
    <w:rsid w:val="0010461B"/>
    <w:rsid w:val="00104665"/>
    <w:rsid w:val="0010661A"/>
    <w:rsid w:val="00107C67"/>
    <w:rsid w:val="00114C66"/>
    <w:rsid w:val="00117C69"/>
    <w:rsid w:val="00124A08"/>
    <w:rsid w:val="0013217F"/>
    <w:rsid w:val="001323B6"/>
    <w:rsid w:val="00134A31"/>
    <w:rsid w:val="00152E6F"/>
    <w:rsid w:val="001532D2"/>
    <w:rsid w:val="00164713"/>
    <w:rsid w:val="00180B6A"/>
    <w:rsid w:val="001826EE"/>
    <w:rsid w:val="00197EE0"/>
    <w:rsid w:val="001A6B13"/>
    <w:rsid w:val="001B4FB0"/>
    <w:rsid w:val="001C046E"/>
    <w:rsid w:val="001E2042"/>
    <w:rsid w:val="001F15A7"/>
    <w:rsid w:val="001F176B"/>
    <w:rsid w:val="001F3CBA"/>
    <w:rsid w:val="002177DB"/>
    <w:rsid w:val="00221249"/>
    <w:rsid w:val="00230CE5"/>
    <w:rsid w:val="00232870"/>
    <w:rsid w:val="002414B8"/>
    <w:rsid w:val="00247DB9"/>
    <w:rsid w:val="002556FA"/>
    <w:rsid w:val="00262E71"/>
    <w:rsid w:val="0027618B"/>
    <w:rsid w:val="00280CCF"/>
    <w:rsid w:val="0028452A"/>
    <w:rsid w:val="00286EB3"/>
    <w:rsid w:val="002A0165"/>
    <w:rsid w:val="002B21F8"/>
    <w:rsid w:val="002C488E"/>
    <w:rsid w:val="002D1C6C"/>
    <w:rsid w:val="002D31F8"/>
    <w:rsid w:val="002E64E5"/>
    <w:rsid w:val="002E771C"/>
    <w:rsid w:val="002E7D8B"/>
    <w:rsid w:val="00300132"/>
    <w:rsid w:val="00302571"/>
    <w:rsid w:val="003113E1"/>
    <w:rsid w:val="00315409"/>
    <w:rsid w:val="00327FB8"/>
    <w:rsid w:val="00332701"/>
    <w:rsid w:val="003330AE"/>
    <w:rsid w:val="003450C0"/>
    <w:rsid w:val="00350469"/>
    <w:rsid w:val="003527BA"/>
    <w:rsid w:val="003543F7"/>
    <w:rsid w:val="00355042"/>
    <w:rsid w:val="00372C36"/>
    <w:rsid w:val="00381EB1"/>
    <w:rsid w:val="00384661"/>
    <w:rsid w:val="003870A9"/>
    <w:rsid w:val="00390116"/>
    <w:rsid w:val="00396530"/>
    <w:rsid w:val="003A491C"/>
    <w:rsid w:val="003B2DE1"/>
    <w:rsid w:val="003B5754"/>
    <w:rsid w:val="003B670E"/>
    <w:rsid w:val="003C724E"/>
    <w:rsid w:val="003D78A6"/>
    <w:rsid w:val="003D7B13"/>
    <w:rsid w:val="003E7DD8"/>
    <w:rsid w:val="003F0D9D"/>
    <w:rsid w:val="003F191E"/>
    <w:rsid w:val="003F3EE4"/>
    <w:rsid w:val="003F7EEF"/>
    <w:rsid w:val="00401525"/>
    <w:rsid w:val="004076E4"/>
    <w:rsid w:val="00417585"/>
    <w:rsid w:val="004225E7"/>
    <w:rsid w:val="00433F69"/>
    <w:rsid w:val="0044567B"/>
    <w:rsid w:val="0045261D"/>
    <w:rsid w:val="00452A72"/>
    <w:rsid w:val="00466C85"/>
    <w:rsid w:val="00483E69"/>
    <w:rsid w:val="004911D7"/>
    <w:rsid w:val="004B2454"/>
    <w:rsid w:val="004B6F39"/>
    <w:rsid w:val="004C2D97"/>
    <w:rsid w:val="004E0470"/>
    <w:rsid w:val="004E384B"/>
    <w:rsid w:val="004F174C"/>
    <w:rsid w:val="00503C5C"/>
    <w:rsid w:val="00517AEA"/>
    <w:rsid w:val="0052379D"/>
    <w:rsid w:val="00533390"/>
    <w:rsid w:val="00533549"/>
    <w:rsid w:val="005370FB"/>
    <w:rsid w:val="005372EE"/>
    <w:rsid w:val="00554690"/>
    <w:rsid w:val="00594861"/>
    <w:rsid w:val="005B180B"/>
    <w:rsid w:val="005B2C07"/>
    <w:rsid w:val="005B74C8"/>
    <w:rsid w:val="005B74D7"/>
    <w:rsid w:val="005C3973"/>
    <w:rsid w:val="005E6706"/>
    <w:rsid w:val="005F2687"/>
    <w:rsid w:val="00606703"/>
    <w:rsid w:val="00613B5A"/>
    <w:rsid w:val="0061470B"/>
    <w:rsid w:val="00614973"/>
    <w:rsid w:val="00621CE0"/>
    <w:rsid w:val="00621E87"/>
    <w:rsid w:val="0063198C"/>
    <w:rsid w:val="00635A57"/>
    <w:rsid w:val="006406C1"/>
    <w:rsid w:val="006468BB"/>
    <w:rsid w:val="0065484C"/>
    <w:rsid w:val="006555BC"/>
    <w:rsid w:val="006559A2"/>
    <w:rsid w:val="0065620D"/>
    <w:rsid w:val="00657EA0"/>
    <w:rsid w:val="00667BF0"/>
    <w:rsid w:val="006775CE"/>
    <w:rsid w:val="00686E20"/>
    <w:rsid w:val="006901D5"/>
    <w:rsid w:val="006930A0"/>
    <w:rsid w:val="00693C25"/>
    <w:rsid w:val="006A32C3"/>
    <w:rsid w:val="006A73D2"/>
    <w:rsid w:val="006D0BDD"/>
    <w:rsid w:val="006D2D12"/>
    <w:rsid w:val="006D316C"/>
    <w:rsid w:val="006E7240"/>
    <w:rsid w:val="006F3C92"/>
    <w:rsid w:val="007047F2"/>
    <w:rsid w:val="007163E2"/>
    <w:rsid w:val="00733514"/>
    <w:rsid w:val="00737DB5"/>
    <w:rsid w:val="00740E64"/>
    <w:rsid w:val="00742944"/>
    <w:rsid w:val="00744AB1"/>
    <w:rsid w:val="00754017"/>
    <w:rsid w:val="00760720"/>
    <w:rsid w:val="0076275B"/>
    <w:rsid w:val="00766038"/>
    <w:rsid w:val="00775964"/>
    <w:rsid w:val="007907C2"/>
    <w:rsid w:val="00796F8F"/>
    <w:rsid w:val="00797242"/>
    <w:rsid w:val="007A5945"/>
    <w:rsid w:val="007B02CE"/>
    <w:rsid w:val="007B7812"/>
    <w:rsid w:val="007C7B42"/>
    <w:rsid w:val="007D0B2C"/>
    <w:rsid w:val="007D671E"/>
    <w:rsid w:val="007E46B6"/>
    <w:rsid w:val="007E5927"/>
    <w:rsid w:val="007F4566"/>
    <w:rsid w:val="00807BEA"/>
    <w:rsid w:val="0081262A"/>
    <w:rsid w:val="00812819"/>
    <w:rsid w:val="00812E1F"/>
    <w:rsid w:val="00823002"/>
    <w:rsid w:val="00834767"/>
    <w:rsid w:val="00834D0E"/>
    <w:rsid w:val="00843978"/>
    <w:rsid w:val="00853121"/>
    <w:rsid w:val="008671DF"/>
    <w:rsid w:val="00873ACB"/>
    <w:rsid w:val="00874CA0"/>
    <w:rsid w:val="008906A5"/>
    <w:rsid w:val="008A10F5"/>
    <w:rsid w:val="008A74ED"/>
    <w:rsid w:val="008B5E3B"/>
    <w:rsid w:val="008C53A2"/>
    <w:rsid w:val="008D096E"/>
    <w:rsid w:val="008E27DC"/>
    <w:rsid w:val="008E75BA"/>
    <w:rsid w:val="008F4871"/>
    <w:rsid w:val="008F76D9"/>
    <w:rsid w:val="0090116A"/>
    <w:rsid w:val="009075C5"/>
    <w:rsid w:val="009173A6"/>
    <w:rsid w:val="00923A7E"/>
    <w:rsid w:val="0093480C"/>
    <w:rsid w:val="00942B21"/>
    <w:rsid w:val="00944570"/>
    <w:rsid w:val="0094474C"/>
    <w:rsid w:val="00945673"/>
    <w:rsid w:val="00952F95"/>
    <w:rsid w:val="009625C4"/>
    <w:rsid w:val="00962D9E"/>
    <w:rsid w:val="0096720A"/>
    <w:rsid w:val="0098060E"/>
    <w:rsid w:val="0098196C"/>
    <w:rsid w:val="00982AD5"/>
    <w:rsid w:val="00997C74"/>
    <w:rsid w:val="009A2558"/>
    <w:rsid w:val="009A2ECC"/>
    <w:rsid w:val="009B406C"/>
    <w:rsid w:val="009B7187"/>
    <w:rsid w:val="00A01665"/>
    <w:rsid w:val="00A03845"/>
    <w:rsid w:val="00A05D55"/>
    <w:rsid w:val="00A10508"/>
    <w:rsid w:val="00A11E43"/>
    <w:rsid w:val="00A13301"/>
    <w:rsid w:val="00A30CF6"/>
    <w:rsid w:val="00A356F5"/>
    <w:rsid w:val="00A436F8"/>
    <w:rsid w:val="00A4710B"/>
    <w:rsid w:val="00A60ECE"/>
    <w:rsid w:val="00A76D86"/>
    <w:rsid w:val="00A81DDC"/>
    <w:rsid w:val="00A86DF8"/>
    <w:rsid w:val="00A93C96"/>
    <w:rsid w:val="00AB16D7"/>
    <w:rsid w:val="00AC24DE"/>
    <w:rsid w:val="00AE093B"/>
    <w:rsid w:val="00AE7116"/>
    <w:rsid w:val="00AE73C7"/>
    <w:rsid w:val="00AF19AB"/>
    <w:rsid w:val="00B002C7"/>
    <w:rsid w:val="00B07785"/>
    <w:rsid w:val="00B144A0"/>
    <w:rsid w:val="00B1594D"/>
    <w:rsid w:val="00B2512E"/>
    <w:rsid w:val="00B54A2F"/>
    <w:rsid w:val="00B7150F"/>
    <w:rsid w:val="00B725EA"/>
    <w:rsid w:val="00B821E8"/>
    <w:rsid w:val="00B83C13"/>
    <w:rsid w:val="00B84C8A"/>
    <w:rsid w:val="00B93C46"/>
    <w:rsid w:val="00BA5355"/>
    <w:rsid w:val="00BB0FA3"/>
    <w:rsid w:val="00BB4CAC"/>
    <w:rsid w:val="00BD3D80"/>
    <w:rsid w:val="00BD67F9"/>
    <w:rsid w:val="00BE098B"/>
    <w:rsid w:val="00BE333F"/>
    <w:rsid w:val="00BF476D"/>
    <w:rsid w:val="00BF6743"/>
    <w:rsid w:val="00BF73DF"/>
    <w:rsid w:val="00BF7E34"/>
    <w:rsid w:val="00C01CFE"/>
    <w:rsid w:val="00C13BED"/>
    <w:rsid w:val="00C22720"/>
    <w:rsid w:val="00C23B8C"/>
    <w:rsid w:val="00C27326"/>
    <w:rsid w:val="00C3749D"/>
    <w:rsid w:val="00C567DC"/>
    <w:rsid w:val="00C67134"/>
    <w:rsid w:val="00C726BC"/>
    <w:rsid w:val="00C7552A"/>
    <w:rsid w:val="00C761BB"/>
    <w:rsid w:val="00C80B71"/>
    <w:rsid w:val="00C8302C"/>
    <w:rsid w:val="00C954CD"/>
    <w:rsid w:val="00C95D5B"/>
    <w:rsid w:val="00C964D9"/>
    <w:rsid w:val="00CB4CF3"/>
    <w:rsid w:val="00CC3590"/>
    <w:rsid w:val="00CD061A"/>
    <w:rsid w:val="00CE35C5"/>
    <w:rsid w:val="00CF0854"/>
    <w:rsid w:val="00CF521E"/>
    <w:rsid w:val="00CF6B46"/>
    <w:rsid w:val="00D056D4"/>
    <w:rsid w:val="00D0686C"/>
    <w:rsid w:val="00D13202"/>
    <w:rsid w:val="00D1584C"/>
    <w:rsid w:val="00D2039F"/>
    <w:rsid w:val="00D21827"/>
    <w:rsid w:val="00D233C5"/>
    <w:rsid w:val="00D3685A"/>
    <w:rsid w:val="00D370E5"/>
    <w:rsid w:val="00D61716"/>
    <w:rsid w:val="00D650F6"/>
    <w:rsid w:val="00D66E95"/>
    <w:rsid w:val="00D71032"/>
    <w:rsid w:val="00D72445"/>
    <w:rsid w:val="00D904A6"/>
    <w:rsid w:val="00D9065A"/>
    <w:rsid w:val="00D91DDC"/>
    <w:rsid w:val="00DA056A"/>
    <w:rsid w:val="00DD0D8A"/>
    <w:rsid w:val="00DD129C"/>
    <w:rsid w:val="00DF3851"/>
    <w:rsid w:val="00DF5784"/>
    <w:rsid w:val="00E0432C"/>
    <w:rsid w:val="00E04704"/>
    <w:rsid w:val="00E05408"/>
    <w:rsid w:val="00E1103B"/>
    <w:rsid w:val="00E17133"/>
    <w:rsid w:val="00E215A1"/>
    <w:rsid w:val="00E21A4A"/>
    <w:rsid w:val="00E21F6A"/>
    <w:rsid w:val="00E2565A"/>
    <w:rsid w:val="00E46B06"/>
    <w:rsid w:val="00E56E05"/>
    <w:rsid w:val="00E57D26"/>
    <w:rsid w:val="00E61FB6"/>
    <w:rsid w:val="00E6448E"/>
    <w:rsid w:val="00E646EA"/>
    <w:rsid w:val="00E75E54"/>
    <w:rsid w:val="00E76A84"/>
    <w:rsid w:val="00E86D1C"/>
    <w:rsid w:val="00EA1C16"/>
    <w:rsid w:val="00EB79BC"/>
    <w:rsid w:val="00EC3596"/>
    <w:rsid w:val="00EC4726"/>
    <w:rsid w:val="00ED5F97"/>
    <w:rsid w:val="00ED7942"/>
    <w:rsid w:val="00EE2ED8"/>
    <w:rsid w:val="00EF5BE1"/>
    <w:rsid w:val="00EF7DC9"/>
    <w:rsid w:val="00F07CD6"/>
    <w:rsid w:val="00F17D09"/>
    <w:rsid w:val="00F306DC"/>
    <w:rsid w:val="00F3082C"/>
    <w:rsid w:val="00F32B88"/>
    <w:rsid w:val="00F4541E"/>
    <w:rsid w:val="00F465AA"/>
    <w:rsid w:val="00F50FD1"/>
    <w:rsid w:val="00F533B7"/>
    <w:rsid w:val="00F54239"/>
    <w:rsid w:val="00F55990"/>
    <w:rsid w:val="00F61415"/>
    <w:rsid w:val="00F63C8C"/>
    <w:rsid w:val="00F7064F"/>
    <w:rsid w:val="00F76370"/>
    <w:rsid w:val="00F774CC"/>
    <w:rsid w:val="00F82F29"/>
    <w:rsid w:val="00F86BED"/>
    <w:rsid w:val="00FA0FD6"/>
    <w:rsid w:val="00FB1D0D"/>
    <w:rsid w:val="00FE6706"/>
    <w:rsid w:val="00FE7A0C"/>
    <w:rsid w:val="00FF01EA"/>
    <w:rsid w:val="00FF1722"/>
    <w:rsid w:val="00FF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colormenu v:ext="edit" strokecolor="none [3213]"/>
    </o:shapedefaults>
    <o:shapelayout v:ext="edit">
      <o:idmap v:ext="edit" data="1"/>
    </o:shapelayout>
  </w:shapeDefaults>
  <w:decimalSymbol w:val="."/>
  <w:listSeparator w:val=","/>
  <w15:chartTrackingRefBased/>
  <w15:docId w15:val="{C75D580A-6DFD-4898-AA52-D13BD012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character" w:styleId="a5">
    <w:name w:val="Hyperlink"/>
    <w:uiPriority w:val="99"/>
    <w:unhideWhenUsed/>
    <w:rsid w:val="00BE098B"/>
    <w:rPr>
      <w:rFonts w:ascii="Times New Roman" w:hAnsi="Times New Roman" w:cs="Times New Roman" w:hint="default"/>
      <w:b/>
      <w:bCs/>
      <w:color w:val="872027"/>
      <w:sz w:val="20"/>
      <w:szCs w:val="20"/>
      <w:u w:val="single"/>
    </w:rPr>
  </w:style>
  <w:style w:type="paragraph" w:styleId="a6">
    <w:name w:val="Body Text"/>
    <w:basedOn w:val="a"/>
    <w:link w:val="a7"/>
    <w:rsid w:val="00401525"/>
    <w:rPr>
      <w:rFonts w:ascii="ＭＳ 明朝" w:eastAsia="ＭＳ 明朝" w:hAnsi="ＭＳ 明朝"/>
      <w:color w:val="0000FF"/>
      <w:sz w:val="22"/>
      <w:szCs w:val="20"/>
      <w:lang w:val="fr-FR"/>
    </w:rPr>
  </w:style>
  <w:style w:type="character" w:customStyle="1" w:styleId="a7">
    <w:name w:val="本文 (文字)"/>
    <w:link w:val="a6"/>
    <w:rsid w:val="00401525"/>
    <w:rPr>
      <w:rFonts w:ascii="ＭＳ 明朝" w:hAnsi="ＭＳ 明朝"/>
      <w:color w:val="0000FF"/>
      <w:kern w:val="2"/>
      <w:sz w:val="22"/>
      <w:lang w:val="fr-FR"/>
    </w:rPr>
  </w:style>
  <w:style w:type="paragraph" w:styleId="a8">
    <w:name w:val="Plain Text"/>
    <w:basedOn w:val="a"/>
    <w:link w:val="a9"/>
    <w:uiPriority w:val="99"/>
    <w:unhideWhenUsed/>
    <w:rsid w:val="001532D2"/>
    <w:pPr>
      <w:jc w:val="left"/>
    </w:pPr>
    <w:rPr>
      <w:rFonts w:hAnsi="Courier New" w:cs="Courier New"/>
      <w:sz w:val="20"/>
      <w:szCs w:val="21"/>
    </w:rPr>
  </w:style>
  <w:style w:type="character" w:customStyle="1" w:styleId="a9">
    <w:name w:val="書式なし (文字)"/>
    <w:link w:val="a8"/>
    <w:uiPriority w:val="99"/>
    <w:rsid w:val="001532D2"/>
    <w:rPr>
      <w:rFonts w:ascii="ＭＳ ゴシック" w:eastAsia="ＭＳ ゴシック" w:hAnsi="Courier New" w:cs="Courier New"/>
      <w:kern w:val="2"/>
      <w:szCs w:val="21"/>
    </w:rPr>
  </w:style>
  <w:style w:type="character" w:styleId="aa">
    <w:name w:val="Strong"/>
    <w:uiPriority w:val="22"/>
    <w:qFormat/>
    <w:rsid w:val="00843978"/>
    <w:rPr>
      <w:b/>
      <w:bCs/>
    </w:rPr>
  </w:style>
  <w:style w:type="character" w:customStyle="1" w:styleId="apple-style-span">
    <w:name w:val="apple-style-span"/>
    <w:basedOn w:val="a0"/>
    <w:rsid w:val="00FB1D0D"/>
  </w:style>
  <w:style w:type="paragraph" w:styleId="ab">
    <w:name w:val="Balloon Text"/>
    <w:basedOn w:val="a"/>
    <w:link w:val="ac"/>
    <w:rsid w:val="005B74C8"/>
    <w:rPr>
      <w:rFonts w:asciiTheme="majorHAnsi" w:eastAsiaTheme="majorEastAsia" w:hAnsiTheme="majorHAnsi" w:cstheme="majorBidi"/>
      <w:sz w:val="18"/>
      <w:szCs w:val="18"/>
    </w:rPr>
  </w:style>
  <w:style w:type="character" w:customStyle="1" w:styleId="ac">
    <w:name w:val="吹き出し (文字)"/>
    <w:basedOn w:val="a0"/>
    <w:link w:val="ab"/>
    <w:rsid w:val="005B74C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871059">
      <w:bodyDiv w:val="1"/>
      <w:marLeft w:val="0"/>
      <w:marRight w:val="0"/>
      <w:marTop w:val="0"/>
      <w:marBottom w:val="0"/>
      <w:divBdr>
        <w:top w:val="none" w:sz="0" w:space="0" w:color="auto"/>
        <w:left w:val="none" w:sz="0" w:space="0" w:color="auto"/>
        <w:bottom w:val="none" w:sz="0" w:space="0" w:color="auto"/>
        <w:right w:val="none" w:sz="0" w:space="0" w:color="auto"/>
      </w:divBdr>
    </w:div>
    <w:div w:id="942765896">
      <w:bodyDiv w:val="1"/>
      <w:marLeft w:val="0"/>
      <w:marRight w:val="0"/>
      <w:marTop w:val="0"/>
      <w:marBottom w:val="0"/>
      <w:divBdr>
        <w:top w:val="none" w:sz="0" w:space="0" w:color="auto"/>
        <w:left w:val="none" w:sz="0" w:space="0" w:color="auto"/>
        <w:bottom w:val="none" w:sz="0" w:space="0" w:color="auto"/>
        <w:right w:val="none" w:sz="0" w:space="0" w:color="auto"/>
      </w:divBdr>
    </w:div>
    <w:div w:id="1630935836">
      <w:bodyDiv w:val="1"/>
      <w:marLeft w:val="0"/>
      <w:marRight w:val="0"/>
      <w:marTop w:val="0"/>
      <w:marBottom w:val="0"/>
      <w:divBdr>
        <w:top w:val="none" w:sz="0" w:space="0" w:color="auto"/>
        <w:left w:val="none" w:sz="0" w:space="0" w:color="auto"/>
        <w:bottom w:val="none" w:sz="0" w:space="0" w:color="auto"/>
        <w:right w:val="none" w:sz="0" w:space="0" w:color="auto"/>
      </w:divBdr>
    </w:div>
    <w:div w:id="1673679620">
      <w:bodyDiv w:val="1"/>
      <w:marLeft w:val="0"/>
      <w:marRight w:val="0"/>
      <w:marTop w:val="0"/>
      <w:marBottom w:val="0"/>
      <w:divBdr>
        <w:top w:val="none" w:sz="0" w:space="0" w:color="auto"/>
        <w:left w:val="none" w:sz="0" w:space="0" w:color="auto"/>
        <w:bottom w:val="none" w:sz="0" w:space="0" w:color="auto"/>
        <w:right w:val="none" w:sz="0" w:space="0" w:color="auto"/>
      </w:divBdr>
    </w:div>
    <w:div w:id="169365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1.wdp"/><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6222</Words>
  <Characters>1258</Characters>
  <Application>Microsoft Office Word</Application>
  <DocSecurity>0</DocSecurity>
  <Lines>10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Satoru Muraoka</dc:creator>
  <cp:keywords/>
  <cp:lastModifiedBy>村岡 覚</cp:lastModifiedBy>
  <cp:revision>3</cp:revision>
  <cp:lastPrinted>2017-07-05T05:02:00Z</cp:lastPrinted>
  <dcterms:created xsi:type="dcterms:W3CDTF">2019-02-21T08:12:00Z</dcterms:created>
  <dcterms:modified xsi:type="dcterms:W3CDTF">2019-02-26T00:14:00Z</dcterms:modified>
</cp:coreProperties>
</file>