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8A" w:rsidRPr="00061D8A" w:rsidRDefault="001D71B7" w:rsidP="00061D8A">
      <w:pPr>
        <w:pStyle w:val="a3"/>
        <w:tabs>
          <w:tab w:val="clear" w:pos="4252"/>
          <w:tab w:val="clear" w:pos="8504"/>
        </w:tabs>
        <w:adjustRightInd w:val="0"/>
        <w:spacing w:line="240" w:lineRule="atLeast"/>
        <w:jc w:val="left"/>
        <w:rPr>
          <w:rFonts w:ascii="Arial Black" w:eastAsia="HGPｺﾞｼｯｸE" w:hAnsi="Arial Black"/>
          <w:b/>
          <w:bCs/>
          <w:sz w:val="36"/>
          <w:szCs w:val="36"/>
          <w:bdr w:val="single" w:sz="4" w:space="0" w:color="auto"/>
          <w:lang w:val="fr-FR"/>
        </w:rPr>
      </w:pPr>
      <w:r>
        <w:rPr>
          <w:rFonts w:ascii="Arial Black" w:eastAsia="HGPｺﾞｼｯｸE" w:hAnsi="Arial Black" w:hint="eastAsia"/>
          <w:b/>
          <w:bCs/>
          <w:sz w:val="36"/>
          <w:szCs w:val="36"/>
          <w:bdr w:val="single" w:sz="4" w:space="0" w:color="auto"/>
        </w:rPr>
        <w:t xml:space="preserve">　　</w:t>
      </w:r>
      <w:r w:rsidR="00061D8A" w:rsidRPr="00061D8A">
        <w:rPr>
          <w:rFonts w:ascii="Arial Black" w:eastAsia="HGPｺﾞｼｯｸE" w:hAnsi="Arial Black" w:hint="eastAsia"/>
          <w:b/>
          <w:bCs/>
          <w:sz w:val="36"/>
          <w:szCs w:val="36"/>
          <w:bdr w:val="single" w:sz="4" w:space="0" w:color="auto"/>
          <w:lang w:val="fr-FR"/>
        </w:rPr>
        <w:t xml:space="preserve">    </w:t>
      </w:r>
      <w:r w:rsidR="005D008B">
        <w:rPr>
          <w:rFonts w:ascii="Arial Black" w:eastAsia="HGPｺﾞｼｯｸE" w:hAnsi="Arial Black" w:hint="eastAsia"/>
          <w:b/>
          <w:bCs/>
          <w:sz w:val="36"/>
          <w:szCs w:val="36"/>
          <w:bdr w:val="single" w:sz="4" w:space="0" w:color="auto"/>
          <w:lang w:val="fr-FR"/>
        </w:rPr>
        <w:t xml:space="preserve">   </w:t>
      </w:r>
      <w:r w:rsidR="005D008B">
        <w:rPr>
          <w:rFonts w:ascii="Arial Black" w:eastAsia="HGPｺﾞｼｯｸE" w:hAnsi="Arial Black" w:hint="eastAsia"/>
          <w:b/>
          <w:bCs/>
          <w:sz w:val="36"/>
          <w:szCs w:val="36"/>
          <w:bdr w:val="single" w:sz="4" w:space="0" w:color="auto"/>
          <w:lang w:val="fr-FR"/>
        </w:rPr>
        <w:t xml:space="preserve">　　</w:t>
      </w:r>
      <w:r w:rsidR="005D008B">
        <w:rPr>
          <w:rFonts w:ascii="Arial Black" w:eastAsia="HGPｺﾞｼｯｸE" w:hAnsi="Arial Black" w:hint="eastAsia"/>
          <w:b/>
          <w:bCs/>
          <w:sz w:val="36"/>
          <w:szCs w:val="36"/>
          <w:bdr w:val="single" w:sz="4" w:space="0" w:color="auto"/>
          <w:lang w:val="fr-FR"/>
        </w:rPr>
        <w:t xml:space="preserve">Weingut Franz Anton Mayer   </w:t>
      </w:r>
      <w:r w:rsidR="00061D8A">
        <w:rPr>
          <w:rFonts w:ascii="Arial Black" w:eastAsia="HGPｺﾞｼｯｸE" w:hAnsi="Arial Black" w:hint="eastAsia"/>
          <w:b/>
          <w:bCs/>
          <w:sz w:val="36"/>
          <w:szCs w:val="36"/>
          <w:bdr w:val="single" w:sz="4" w:space="0" w:color="auto"/>
          <w:lang w:val="fr-FR"/>
        </w:rPr>
        <w:t xml:space="preserve">              </w:t>
      </w:r>
    </w:p>
    <w:p w:rsidR="00FE4D4D" w:rsidRPr="00FE4D4D" w:rsidRDefault="00C761BB" w:rsidP="00FE4D4D">
      <w:pPr>
        <w:pStyle w:val="a3"/>
        <w:tabs>
          <w:tab w:val="clear" w:pos="4252"/>
          <w:tab w:val="clear" w:pos="8504"/>
        </w:tabs>
        <w:adjustRightInd w:val="0"/>
        <w:spacing w:line="240" w:lineRule="atLeast"/>
        <w:jc w:val="left"/>
        <w:rPr>
          <w:rFonts w:ascii="HGPｺﾞｼｯｸE" w:eastAsia="HGPｺﾞｼｯｸE"/>
          <w:b/>
          <w:bCs/>
          <w:sz w:val="32"/>
          <w:szCs w:val="32"/>
          <w:bdr w:val="single" w:sz="4" w:space="0" w:color="auto"/>
        </w:rPr>
      </w:pPr>
      <w:r w:rsidRPr="00061D8A">
        <w:rPr>
          <w:rFonts w:ascii="HGPｺﾞｼｯｸE" w:eastAsia="HGPｺﾞｼｯｸE" w:hint="eastAsia"/>
          <w:b/>
          <w:bCs/>
          <w:sz w:val="36"/>
          <w:szCs w:val="36"/>
          <w:bdr w:val="single" w:sz="4" w:space="0" w:color="auto"/>
          <w:lang w:val="fr-FR"/>
        </w:rPr>
        <w:t xml:space="preserve"> </w:t>
      </w:r>
      <w:r w:rsidR="00061D8A">
        <w:rPr>
          <w:rFonts w:ascii="HGPｺﾞｼｯｸE" w:eastAsia="HGPｺﾞｼｯｸE" w:hint="eastAsia"/>
          <w:b/>
          <w:bCs/>
          <w:sz w:val="36"/>
          <w:szCs w:val="36"/>
          <w:bdr w:val="single" w:sz="4" w:space="0" w:color="auto"/>
          <w:lang w:val="fr-FR"/>
        </w:rPr>
        <w:t xml:space="preserve">　　　　　　　　</w:t>
      </w:r>
      <w:r w:rsidR="005D008B">
        <w:rPr>
          <w:rFonts w:ascii="HGPｺﾞｼｯｸE" w:eastAsia="HGPｺﾞｼｯｸE" w:hint="eastAsia"/>
          <w:b/>
          <w:bCs/>
          <w:sz w:val="32"/>
          <w:szCs w:val="32"/>
          <w:bdr w:val="single" w:sz="4" w:space="0" w:color="auto"/>
        </w:rPr>
        <w:t>ヴァイングート　フランツ・アントン・マイヤー</w:t>
      </w:r>
      <w:r w:rsidR="001D71B7">
        <w:rPr>
          <w:rFonts w:ascii="HGPｺﾞｼｯｸE" w:eastAsia="HGPｺﾞｼｯｸE" w:hint="eastAsia"/>
          <w:b/>
          <w:bCs/>
          <w:sz w:val="32"/>
          <w:szCs w:val="32"/>
          <w:bdr w:val="single" w:sz="4" w:space="0" w:color="auto"/>
        </w:rPr>
        <w:t xml:space="preserve">　　　　　</w:t>
      </w:r>
      <w:r w:rsidRPr="00F206F3">
        <w:rPr>
          <w:rFonts w:ascii="HGPｺﾞｼｯｸE" w:eastAsia="HGPｺﾞｼｯｸE" w:hint="eastAsia"/>
          <w:b/>
          <w:bCs/>
          <w:sz w:val="32"/>
          <w:szCs w:val="32"/>
          <w:bdr w:val="single" w:sz="4" w:space="0" w:color="auto"/>
        </w:rPr>
        <w:t xml:space="preserve">　　　　</w:t>
      </w:r>
      <w:r w:rsidR="00CB1E11" w:rsidRPr="00F206F3">
        <w:rPr>
          <w:rFonts w:ascii="HGPｺﾞｼｯｸE" w:eastAsia="HGPｺﾞｼｯｸE" w:hint="eastAsia"/>
          <w:b/>
          <w:bCs/>
          <w:sz w:val="32"/>
          <w:szCs w:val="32"/>
          <w:bdr w:val="single" w:sz="4" w:space="0" w:color="auto"/>
        </w:rPr>
        <w:t xml:space="preserve">　　　　　　</w:t>
      </w:r>
      <w:r w:rsidRPr="00F206F3">
        <w:rPr>
          <w:rFonts w:ascii="HGPｺﾞｼｯｸE" w:eastAsia="HGPｺﾞｼｯｸE" w:hint="eastAsia"/>
          <w:b/>
          <w:bCs/>
          <w:sz w:val="32"/>
          <w:szCs w:val="32"/>
          <w:bdr w:val="single" w:sz="4" w:space="0" w:color="auto"/>
        </w:rPr>
        <w:t xml:space="preserve">　　　</w:t>
      </w:r>
    </w:p>
    <w:p w:rsidR="00FE4D4D" w:rsidRDefault="00A6268A" w:rsidP="005D008B">
      <w:pPr>
        <w:pStyle w:val="a7"/>
        <w:rPr>
          <w:rFonts w:ascii="HGPｺﾞｼｯｸM" w:eastAsia="HGPｺﾞｼｯｸM"/>
          <w:sz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180" type="#_x0000_t75" alt="ç»åã«å«ã¾ãã¦ããå¯è½æ§ããããã®:ç©º" style="position:absolute;margin-left:0;margin-top:7.3pt;width:486.75pt;height:166.55pt;z-index:251659264;visibility:visible" stroked="t">
            <v:imagedata r:id="rId7" o:title="ç©º"/>
            <w10:wrap type="square"/>
          </v:shape>
        </w:pict>
      </w:r>
    </w:p>
    <w:p w:rsidR="00797DBC" w:rsidRDefault="005D008B" w:rsidP="00FE4D4D">
      <w:pPr>
        <w:pStyle w:val="a7"/>
        <w:ind w:firstLineChars="100" w:firstLine="193"/>
        <w:rPr>
          <w:rFonts w:ascii="HGPｺﾞｼｯｸM" w:eastAsia="HGPｺﾞｼｯｸM"/>
          <w:sz w:val="21"/>
        </w:rPr>
      </w:pPr>
      <w:r>
        <w:rPr>
          <w:rFonts w:ascii="HGPｺﾞｼｯｸM" w:eastAsia="HGPｺﾞｼｯｸM" w:hint="eastAsia"/>
          <w:sz w:val="21"/>
        </w:rPr>
        <w:t>フランツ・アントン・マイヤーは比類なき個性であるレス（黄土）土壌を持つヴァーグラムに４世代続く</w:t>
      </w:r>
      <w:r w:rsidR="008F3384">
        <w:rPr>
          <w:rFonts w:ascii="HGPｺﾞｼｯｸM" w:eastAsia="HGPｺﾞｼｯｸM" w:hint="eastAsia"/>
          <w:sz w:val="21"/>
        </w:rPr>
        <w:t>ヴァイングートです。優れた多様性を持つ正真正銘のワイン。115年続く伝統は今、そしてこれからの未来へと続いてゆくのです。</w:t>
      </w:r>
    </w:p>
    <w:p w:rsidR="008F3384" w:rsidRDefault="00547FE7" w:rsidP="005D008B">
      <w:pPr>
        <w:pStyle w:val="a7"/>
        <w:rPr>
          <w:rFonts w:ascii="HGPｺﾞｼｯｸM" w:eastAsia="HGPｺﾞｼｯｸM"/>
          <w:sz w:val="21"/>
        </w:rPr>
      </w:pPr>
      <w:r>
        <w:rPr>
          <w:rFonts w:ascii="HGPｺﾞｼｯｸM" w:eastAsia="HGPｺﾞｼｯｸM" w:hint="eastAsia"/>
          <w:sz w:val="21"/>
        </w:rPr>
        <w:t>フランツ・アントン・マイヤーの歴史は、少数の専門家のための革新的なワインではなく、オーストリアのワイン文化に根ざした、多くのワイン愛好家によって綴られてきました。</w:t>
      </w:r>
    </w:p>
    <w:p w:rsidR="00547FE7" w:rsidRDefault="00547FE7" w:rsidP="00FE4D4D">
      <w:pPr>
        <w:pStyle w:val="a7"/>
        <w:ind w:firstLineChars="100" w:firstLine="193"/>
        <w:rPr>
          <w:rFonts w:ascii="HGPｺﾞｼｯｸM" w:eastAsia="HGPｺﾞｼｯｸM"/>
          <w:sz w:val="21"/>
        </w:rPr>
      </w:pPr>
      <w:r>
        <w:rPr>
          <w:rFonts w:ascii="HGPｺﾞｼｯｸM" w:eastAsia="HGPｺﾞｼｯｸM" w:hint="eastAsia"/>
          <w:sz w:val="21"/>
        </w:rPr>
        <w:t>私たちは、自然に忠実な、そして同様にブドウ畑にとって誠実な仕事を心がけています。ブドウ畑へのきめ細かいアプローチがそれを物語っています。剪定、ワインの瓶詰め、選別、収穫といった仕事は、自然と共に協働することなのです。</w:t>
      </w:r>
    </w:p>
    <w:p w:rsidR="007F7BC6" w:rsidRDefault="007F7BC6" w:rsidP="00FE4D4D">
      <w:pPr>
        <w:pStyle w:val="a7"/>
        <w:ind w:firstLineChars="100" w:firstLine="193"/>
        <w:rPr>
          <w:rFonts w:ascii="HGPｺﾞｼｯｸM" w:eastAsia="HGPｺﾞｼｯｸM"/>
          <w:sz w:val="21"/>
        </w:rPr>
      </w:pPr>
      <w:r>
        <w:rPr>
          <w:rFonts w:ascii="HGPｺﾞｼｯｸM" w:eastAsia="HGPｺﾞｼｯｸM" w:hint="eastAsia"/>
          <w:sz w:val="21"/>
        </w:rPr>
        <w:t>モダンで最新のワイナリーは2007年から2008年にかけての冬にフランツ・アントン・マイヤーによって設立されました。</w:t>
      </w:r>
    </w:p>
    <w:p w:rsidR="007F7BC6" w:rsidRDefault="007F7BC6" w:rsidP="005D008B">
      <w:pPr>
        <w:pStyle w:val="a7"/>
        <w:rPr>
          <w:rFonts w:ascii="HGPｺﾞｼｯｸM" w:eastAsia="HGPｺﾞｼｯｸM"/>
          <w:sz w:val="21"/>
        </w:rPr>
      </w:pPr>
      <w:r>
        <w:rPr>
          <w:rFonts w:ascii="HGPｺﾞｼｯｸM" w:eastAsia="HGPｺﾞｼｯｸM" w:hint="eastAsia"/>
          <w:sz w:val="21"/>
        </w:rPr>
        <w:t>ブドウの圧搾機、熟成用のステンレスタンクや木樽、ボトルの保管スペースも充分です。</w:t>
      </w:r>
    </w:p>
    <w:p w:rsidR="007F7BC6" w:rsidRDefault="007F7BC6" w:rsidP="005D008B">
      <w:pPr>
        <w:pStyle w:val="a7"/>
        <w:rPr>
          <w:rFonts w:ascii="HGPｺﾞｼｯｸM" w:eastAsia="HGPｺﾞｼｯｸM"/>
          <w:sz w:val="21"/>
        </w:rPr>
      </w:pPr>
      <w:r>
        <w:rPr>
          <w:rFonts w:ascii="HGPｺﾞｼｯｸM" w:eastAsia="HGPｺﾞｼｯｸM" w:hint="eastAsia"/>
          <w:sz w:val="21"/>
        </w:rPr>
        <w:t>非常に厳しく選果したブドウと、近代的な設備を用いることによって、私たちはワインをより特徴的に際立たせることが出来るのです。クラシックで典型的でいながら、同時に個性を備えたワインが生まれるのです。</w:t>
      </w:r>
    </w:p>
    <w:p w:rsidR="007F7BC6" w:rsidRDefault="007F7BC6" w:rsidP="00FE4D4D">
      <w:pPr>
        <w:pStyle w:val="a7"/>
        <w:ind w:firstLineChars="100" w:firstLine="193"/>
        <w:rPr>
          <w:rFonts w:ascii="HGPｺﾞｼｯｸM" w:eastAsia="HGPｺﾞｼｯｸM"/>
          <w:sz w:val="21"/>
        </w:rPr>
      </w:pPr>
      <w:r>
        <w:rPr>
          <w:rFonts w:ascii="HGPｺﾞｼｯｸM" w:eastAsia="HGPｺﾞｼｯｸM" w:hint="eastAsia"/>
          <w:sz w:val="21"/>
        </w:rPr>
        <w:t>1896年から長い歴史を持つフランツ・アントン・マイヤーは2013年4月、当主の急逝に伴い全てを売却しました。</w:t>
      </w:r>
      <w:r w:rsidR="008A233C">
        <w:rPr>
          <w:rFonts w:ascii="HGPｺﾞｼｯｸM" w:eastAsia="HGPｺﾞｼｯｸM" w:hint="eastAsia"/>
          <w:sz w:val="21"/>
        </w:rPr>
        <w:t>受賞歴の高い企業によって、フランツ・アントン・マイヤーは新たな未来を約束されたのです。</w:t>
      </w:r>
    </w:p>
    <w:p w:rsidR="008A233C" w:rsidRDefault="008A233C" w:rsidP="00FE4D4D">
      <w:pPr>
        <w:pStyle w:val="a7"/>
        <w:ind w:firstLineChars="100" w:firstLine="193"/>
        <w:rPr>
          <w:rFonts w:ascii="HGPｺﾞｼｯｸM" w:eastAsia="HGPｺﾞｼｯｸM"/>
          <w:sz w:val="21"/>
        </w:rPr>
      </w:pPr>
      <w:r>
        <w:rPr>
          <w:rFonts w:ascii="HGPｺﾞｼｯｸM" w:eastAsia="HGPｺﾞｼｯｸM" w:hint="eastAsia"/>
          <w:sz w:val="21"/>
        </w:rPr>
        <w:t>故フランツ・アントン・マイヤーJrは生涯、ワインを楽しんで貰いたいと望んでいました。この意志はこれからも新しいチームによって、次世代まで継承されていくのです。</w:t>
      </w:r>
    </w:p>
    <w:p w:rsidR="008A233C" w:rsidRDefault="008A233C" w:rsidP="005D008B">
      <w:pPr>
        <w:pStyle w:val="a7"/>
        <w:rPr>
          <w:rFonts w:ascii="HGPｺﾞｼｯｸM" w:eastAsia="HGPｺﾞｼｯｸM"/>
          <w:sz w:val="21"/>
        </w:rPr>
      </w:pPr>
    </w:p>
    <w:p w:rsidR="008A233C" w:rsidRDefault="008A233C" w:rsidP="00FE4D4D">
      <w:pPr>
        <w:pStyle w:val="a7"/>
        <w:ind w:firstLineChars="100" w:firstLine="193"/>
        <w:rPr>
          <w:rFonts w:ascii="HGPｺﾞｼｯｸM" w:eastAsia="HGPｺﾞｼｯｸM"/>
          <w:sz w:val="21"/>
        </w:rPr>
      </w:pPr>
      <w:r>
        <w:rPr>
          <w:rFonts w:ascii="HGPｺﾞｼｯｸM" w:eastAsia="HGPｺﾞｼｯｸM" w:hint="eastAsia"/>
          <w:sz w:val="21"/>
        </w:rPr>
        <w:t>ヴァーグラムはドナウ河両岸からクレムス下流に広がる高さ40メートルの細長いテラス状のエリアです。</w:t>
      </w:r>
    </w:p>
    <w:p w:rsidR="008A233C" w:rsidRDefault="008A233C" w:rsidP="00FE4D4D">
      <w:pPr>
        <w:pStyle w:val="a7"/>
        <w:ind w:firstLineChars="100" w:firstLine="193"/>
        <w:rPr>
          <w:rFonts w:ascii="HGPｺﾞｼｯｸM" w:eastAsia="HGPｺﾞｼｯｸM"/>
          <w:sz w:val="21"/>
        </w:rPr>
      </w:pPr>
      <w:r>
        <w:rPr>
          <w:rFonts w:ascii="HGPｺﾞｼｯｸM" w:eastAsia="HGPｺﾞｼｯｸM" w:hint="eastAsia"/>
          <w:sz w:val="21"/>
        </w:rPr>
        <w:t>ヴァーグラム（Wagram）という名前は“</w:t>
      </w:r>
      <w:proofErr w:type="spellStart"/>
      <w:r>
        <w:rPr>
          <w:rFonts w:ascii="HGPｺﾞｼｯｸM" w:eastAsia="HGPｺﾞｼｯｸM" w:hint="eastAsia"/>
          <w:sz w:val="21"/>
        </w:rPr>
        <w:t>Wogen</w:t>
      </w:r>
      <w:proofErr w:type="spellEnd"/>
      <w:r>
        <w:rPr>
          <w:rFonts w:ascii="HGPｺﾞｼｯｸM" w:eastAsia="HGPｺﾞｼｯｸM" w:hint="eastAsia"/>
          <w:sz w:val="21"/>
        </w:rPr>
        <w:t>“『雨』という言葉が転じた</w:t>
      </w:r>
      <w:r w:rsidR="006E7F38">
        <w:rPr>
          <w:rFonts w:ascii="HGPｺﾞｼｯｸM" w:eastAsia="HGPｺﾞｼｯｸM" w:hint="eastAsia"/>
          <w:sz w:val="21"/>
        </w:rPr>
        <w:t>川岸を意味する言葉から来ています。</w:t>
      </w:r>
    </w:p>
    <w:p w:rsidR="006E7F38" w:rsidRDefault="006E7F38" w:rsidP="00FE4D4D">
      <w:pPr>
        <w:pStyle w:val="a7"/>
        <w:ind w:firstLineChars="100" w:firstLine="193"/>
        <w:rPr>
          <w:rFonts w:ascii="HGPｺﾞｼｯｸM" w:eastAsia="HGPｺﾞｼｯｸM"/>
          <w:sz w:val="21"/>
        </w:rPr>
      </w:pPr>
      <w:r>
        <w:rPr>
          <w:rFonts w:ascii="HGPｺﾞｼｯｸM" w:eastAsia="HGPｺﾞｼｯｸM" w:hint="eastAsia"/>
          <w:sz w:val="21"/>
        </w:rPr>
        <w:t>海底の沈殿物と氷河時代、原始ドナウ川の浸食と堆積の繰り返しによってこの地は生まれました。特に遠くから見ると峰に見えるヴァーグラムカント(</w:t>
      </w:r>
      <w:proofErr w:type="spellStart"/>
      <w:r>
        <w:rPr>
          <w:rFonts w:ascii="HGPｺﾞｼｯｸM" w:eastAsia="HGPｺﾞｼｯｸM" w:hint="eastAsia"/>
          <w:sz w:val="21"/>
        </w:rPr>
        <w:t>Wagramkante</w:t>
      </w:r>
      <w:proofErr w:type="spellEnd"/>
      <w:r>
        <w:rPr>
          <w:rFonts w:ascii="HGPｺﾞｼｯｸM" w:eastAsia="HGPｺﾞｼｯｸM" w:hint="eastAsia"/>
          <w:sz w:val="21"/>
        </w:rPr>
        <w:t>)と呼ばれる北側のテラスは太古の沈殿物から成る急斜面です。</w:t>
      </w:r>
    </w:p>
    <w:p w:rsidR="006E7F38" w:rsidRDefault="006E7F38" w:rsidP="005D008B">
      <w:pPr>
        <w:pStyle w:val="a7"/>
        <w:rPr>
          <w:rFonts w:ascii="HGPｺﾞｼｯｸM" w:eastAsia="HGPｺﾞｼｯｸM"/>
          <w:sz w:val="21"/>
        </w:rPr>
      </w:pPr>
    </w:p>
    <w:p w:rsidR="006E7F38" w:rsidRDefault="006E7F38" w:rsidP="00FE4D4D">
      <w:pPr>
        <w:pStyle w:val="a7"/>
        <w:ind w:firstLineChars="100" w:firstLine="193"/>
        <w:rPr>
          <w:rFonts w:ascii="HGPｺﾞｼｯｸM" w:eastAsia="HGPｺﾞｼｯｸM"/>
          <w:sz w:val="21"/>
        </w:rPr>
      </w:pPr>
      <w:r>
        <w:rPr>
          <w:rFonts w:ascii="HGPｺﾞｼｯｸM" w:eastAsia="HGPｺﾞｼｯｸM" w:hint="eastAsia"/>
          <w:sz w:val="21"/>
        </w:rPr>
        <w:t>レス土壌。2007年、この肥沃な土から成る丘の連なるドナウ河流域に“ヴァーグラム“のDACが認可されました。</w:t>
      </w:r>
    </w:p>
    <w:p w:rsidR="006E7F38" w:rsidRDefault="00FE4D4D" w:rsidP="00E32D8E">
      <w:pPr>
        <w:pStyle w:val="a7"/>
        <w:rPr>
          <w:rFonts w:ascii="HGPｺﾞｼｯｸM" w:eastAsia="HGPｺﾞｼｯｸM"/>
          <w:sz w:val="21"/>
        </w:rPr>
      </w:pPr>
      <w:r>
        <w:rPr>
          <w:rFonts w:ascii="HGPｺﾞｼｯｸM" w:eastAsia="HGPｺﾞｼｯｸM" w:hint="eastAsia"/>
          <w:sz w:val="21"/>
        </w:rPr>
        <w:t>厚さ15メートルに及ぶレス土壌はこの地の原種、グリューナー・ヴェルトリーナーを代表とするブドウに最適です。</w:t>
      </w:r>
    </w:p>
    <w:p w:rsidR="00FE4D4D" w:rsidRDefault="00FE4D4D" w:rsidP="00E32D8E">
      <w:pPr>
        <w:pStyle w:val="a7"/>
        <w:rPr>
          <w:rFonts w:ascii="HGPｺﾞｼｯｸM" w:eastAsia="HGPｺﾞｼｯｸM"/>
          <w:sz w:val="21"/>
        </w:rPr>
      </w:pPr>
      <w:r>
        <w:rPr>
          <w:rFonts w:ascii="HGPｺﾞｼｯｸM" w:eastAsia="HGPｺﾞｼｯｸM" w:hint="eastAsia"/>
          <w:sz w:val="21"/>
        </w:rPr>
        <w:t>どこかブルゴーニュワインを彷彿とさせるリースリング、アロマティックなゲルバー・ミュスカテラー、そして冷涼な気候から生まれる赤ワインは綺麗な果実味を持っています。</w:t>
      </w:r>
    </w:p>
    <w:p w:rsidR="006E5518" w:rsidRDefault="006E5518" w:rsidP="006E5518">
      <w:pPr>
        <w:pStyle w:val="a7"/>
        <w:rPr>
          <w:rFonts w:ascii="HGPｺﾞｼｯｸM" w:eastAsia="HGPｺﾞｼｯｸM"/>
          <w:sz w:val="21"/>
        </w:rPr>
      </w:pPr>
    </w:p>
    <w:p w:rsidR="006E5518" w:rsidRPr="009C4F89" w:rsidRDefault="006E5518" w:rsidP="006E5518">
      <w:pPr>
        <w:snapToGrid w:val="0"/>
        <w:spacing w:line="240" w:lineRule="atLeast"/>
        <w:jc w:val="left"/>
        <w:rPr>
          <w:rFonts w:ascii="HGPｺﾞｼｯｸE" w:eastAsia="HGPｺﾞｼｯｸE" w:hAnsi="HGPｺﾞｼｯｸE"/>
          <w:b/>
          <w:bCs/>
          <w:kern w:val="0"/>
          <w:sz w:val="24"/>
          <w:lang w:val="fr-FR"/>
        </w:rPr>
      </w:pPr>
      <w:r>
        <w:rPr>
          <w:rFonts w:ascii="Arial Black" w:hAnsi="Arial Black"/>
          <w:sz w:val="24"/>
          <w:lang w:val="fr-FR"/>
        </w:rPr>
        <w:t>201</w:t>
      </w:r>
      <w:r>
        <w:rPr>
          <w:rFonts w:ascii="Arial Black" w:hAnsi="Arial Black" w:hint="eastAsia"/>
          <w:sz w:val="24"/>
          <w:lang w:val="fr-FR"/>
        </w:rPr>
        <w:t>7</w:t>
      </w:r>
      <w:r>
        <w:rPr>
          <w:rFonts w:hint="eastAsia"/>
          <w:sz w:val="24"/>
        </w:rPr>
        <w:t xml:space="preserve">　</w:t>
      </w:r>
      <w:r>
        <w:rPr>
          <w:rFonts w:ascii="Arial Black" w:hAnsi="Arial Black"/>
          <w:sz w:val="24"/>
          <w:lang w:val="fr-FR"/>
        </w:rPr>
        <w:t>Literwoar Wei</w:t>
      </w:r>
      <w:r w:rsidRPr="00D01F2E">
        <w:rPr>
          <w:rFonts w:ascii="Arial Black" w:hAnsi="Arial Black"/>
          <w:sz w:val="24"/>
          <w:lang w:val="fr-FR"/>
        </w:rPr>
        <w:t>β</w:t>
      </w:r>
      <w:r>
        <w:rPr>
          <w:rFonts w:hint="eastAsia"/>
          <w:sz w:val="24"/>
        </w:rPr>
        <w:t xml:space="preserve">　</w:t>
      </w:r>
      <w:r>
        <w:rPr>
          <w:rFonts w:ascii="Arial Black" w:hAnsi="Arial Black"/>
          <w:sz w:val="24"/>
          <w:lang w:val="fr-FR"/>
        </w:rPr>
        <w:t>1000ml</w:t>
      </w:r>
      <w:r>
        <w:rPr>
          <w:rFonts w:hint="eastAsia"/>
          <w:sz w:val="24"/>
        </w:rPr>
        <w:t xml:space="preserve">　　</w:t>
      </w:r>
      <w:r w:rsidRPr="00D01F2E">
        <w:rPr>
          <w:rFonts w:ascii="HGPｺﾞｼｯｸE" w:eastAsia="HGPｺﾞｼｯｸE" w:hAnsi="HGPｺﾞｼｯｸE" w:hint="eastAsia"/>
          <w:b/>
          <w:bCs/>
          <w:sz w:val="24"/>
        </w:rPr>
        <w:t>リターヴォア　ヴァイス 1000ml　参考上代￥２，</w:t>
      </w:r>
      <w:r>
        <w:rPr>
          <w:rFonts w:ascii="HGPｺﾞｼｯｸE" w:eastAsia="HGPｺﾞｼｯｸE" w:hAnsi="HGPｺﾞｼｯｸE" w:hint="eastAsia"/>
          <w:b/>
          <w:bCs/>
          <w:sz w:val="24"/>
        </w:rPr>
        <w:t>０</w:t>
      </w:r>
      <w:r w:rsidRPr="00D01F2E">
        <w:rPr>
          <w:rFonts w:ascii="HGPｺﾞｼｯｸE" w:eastAsia="HGPｺﾞｼｯｸE" w:hAnsi="HGPｺﾞｼｯｸE" w:hint="eastAsia"/>
          <w:b/>
          <w:bCs/>
          <w:sz w:val="24"/>
        </w:rPr>
        <w:t>００</w:t>
      </w:r>
    </w:p>
    <w:p w:rsidR="006E5518" w:rsidRPr="00D01F2E" w:rsidRDefault="00A6268A" w:rsidP="006E5518">
      <w:pPr>
        <w:snapToGrid w:val="0"/>
        <w:spacing w:line="240" w:lineRule="atLeast"/>
        <w:jc w:val="left"/>
        <w:rPr>
          <w:rFonts w:ascii="HGPｺﾞｼｯｸM" w:eastAsia="HGPｺﾞｼｯｸM"/>
          <w:bCs/>
          <w:szCs w:val="21"/>
          <w:lang w:val="fr-FR"/>
        </w:rPr>
      </w:pPr>
      <w:r>
        <w:rPr>
          <w:noProof/>
        </w:rPr>
        <w:pict>
          <v:shape id="図 11" o:spid="_x0000_s1183" type="#_x0000_t75" alt="http://www.franzantonmayer.at/tl_files/weblab/Homepage/WEINpics/literwoar_weiss.jpg" style="position:absolute;margin-left:0;margin-top:1.6pt;width:222.75pt;height:61.5pt;z-index:251662336;visibility:visible">
            <v:imagedata r:id="rId8" o:title="literwoar_weiss" croptop="20115f" cropbottom="18817f" cropleft="9233f" cropright="2535f"/>
            <w10:wrap type="square"/>
          </v:shape>
        </w:pict>
      </w:r>
      <w:r w:rsidR="006E5518" w:rsidRPr="00D01F2E">
        <w:rPr>
          <w:rFonts w:ascii="HGPｺﾞｼｯｸM" w:eastAsia="HGPｺﾞｼｯｸM" w:hint="eastAsia"/>
          <w:bCs/>
          <w:szCs w:val="21"/>
        </w:rPr>
        <w:t>葡萄：グリューナー・ヴェルトリーナー</w:t>
      </w:r>
    </w:p>
    <w:p w:rsidR="006E5518" w:rsidRDefault="006E5518" w:rsidP="00AC2C76">
      <w:pPr>
        <w:rPr>
          <w:rFonts w:ascii="HGPｺﾞｼｯｸM" w:eastAsia="HGPｺﾞｼｯｸM"/>
          <w:szCs w:val="21"/>
        </w:rPr>
      </w:pPr>
      <w:r>
        <w:rPr>
          <w:rFonts w:ascii="HGPｺﾞｼｯｸM" w:eastAsia="HGPｺﾞｼｯｸM" w:hint="eastAsia"/>
          <w:szCs w:val="21"/>
        </w:rPr>
        <w:t>土壌：レス土壌　　アルコール度数：12％</w:t>
      </w:r>
    </w:p>
    <w:p w:rsidR="006E5518" w:rsidRPr="006E5518" w:rsidRDefault="006E5518" w:rsidP="00AC2C76">
      <w:pPr>
        <w:rPr>
          <w:rFonts w:ascii="HGPｺﾞｼｯｸM" w:eastAsia="HGPｺﾞｼｯｸM"/>
          <w:szCs w:val="21"/>
        </w:rPr>
      </w:pPr>
      <w:r>
        <w:rPr>
          <w:rFonts w:ascii="HGPｺﾞｼｯｸM" w:eastAsia="HGPｺﾞｼｯｸM" w:hint="eastAsia"/>
          <w:szCs w:val="21"/>
        </w:rPr>
        <w:t>“ワインを飲む”という喜びに満ちたグリューナー・ヴェルトリーナーです。溌溂とした酸の魅力。気兼ねなく楽しんで飲みたいワインです。</w:t>
      </w:r>
    </w:p>
    <w:p w:rsidR="005424E4" w:rsidRDefault="009C4F89" w:rsidP="009C4F89">
      <w:pPr>
        <w:pStyle w:val="a7"/>
        <w:adjustRightInd w:val="0"/>
        <w:snapToGrid w:val="0"/>
        <w:spacing w:line="240" w:lineRule="atLeast"/>
        <w:rPr>
          <w:rFonts w:ascii="Arial Black" w:eastAsia="HGPｺﾞｼｯｸM" w:hAnsi="Arial Black"/>
          <w:kern w:val="0"/>
          <w:sz w:val="24"/>
          <w:szCs w:val="24"/>
          <w:lang w:val="fr-FR"/>
        </w:rPr>
      </w:pPr>
      <w:r>
        <w:rPr>
          <w:rFonts w:ascii="Arial Black" w:eastAsia="HGPｺﾞｼｯｸM" w:hAnsi="Arial Black"/>
          <w:kern w:val="0"/>
          <w:sz w:val="24"/>
          <w:szCs w:val="24"/>
          <w:lang w:val="fr-FR"/>
        </w:rPr>
        <w:lastRenderedPageBreak/>
        <w:t>20</w:t>
      </w:r>
      <w:r>
        <w:rPr>
          <w:rFonts w:ascii="Arial Black" w:eastAsia="HGPｺﾞｼｯｸM" w:hAnsi="Arial Black" w:hint="eastAsia"/>
          <w:kern w:val="0"/>
          <w:sz w:val="24"/>
          <w:szCs w:val="24"/>
          <w:lang w:val="fr-FR"/>
        </w:rPr>
        <w:t>17</w:t>
      </w:r>
      <w:r w:rsidR="005424E4">
        <w:rPr>
          <w:rFonts w:ascii="Arial Black" w:eastAsia="HGPｺﾞｼｯｸM" w:hAnsi="Arial Black" w:hint="eastAsia"/>
          <w:kern w:val="0"/>
          <w:sz w:val="24"/>
          <w:szCs w:val="24"/>
        </w:rPr>
        <w:t xml:space="preserve"> </w:t>
      </w:r>
      <w:bookmarkStart w:id="0" w:name="_Hlk15479473"/>
      <w:r w:rsidR="005424E4" w:rsidRPr="005424E4">
        <w:rPr>
          <w:rFonts w:ascii="Arial Black" w:eastAsia="HGPｺﾞｼｯｸM" w:hAnsi="Arial Black"/>
          <w:kern w:val="0"/>
          <w:sz w:val="24"/>
          <w:szCs w:val="24"/>
          <w:lang w:val="fr-FR"/>
        </w:rPr>
        <w:t xml:space="preserve">Grüner Veltliner </w:t>
      </w:r>
      <w:bookmarkEnd w:id="0"/>
      <w:r w:rsidR="005424E4" w:rsidRPr="005424E4">
        <w:rPr>
          <w:rFonts w:ascii="Arial Black" w:eastAsia="HGPｺﾞｼｯｸM" w:hAnsi="Arial Black"/>
          <w:kern w:val="0"/>
          <w:sz w:val="24"/>
          <w:szCs w:val="24"/>
          <w:lang w:val="fr-FR"/>
        </w:rPr>
        <w:t>Österreich</w:t>
      </w:r>
    </w:p>
    <w:p w:rsidR="009C4F89" w:rsidRPr="009C4F89" w:rsidRDefault="009C4F89" w:rsidP="009C4F89">
      <w:pPr>
        <w:pStyle w:val="a7"/>
        <w:adjustRightInd w:val="0"/>
        <w:snapToGrid w:val="0"/>
        <w:spacing w:line="240" w:lineRule="atLeast"/>
        <w:rPr>
          <w:rFonts w:ascii="Arial Black" w:eastAsia="HGPｺﾞｼｯｸM" w:hAnsi="Arial Black"/>
          <w:kern w:val="0"/>
          <w:sz w:val="24"/>
          <w:szCs w:val="24"/>
          <w:lang w:val="fr-FR"/>
        </w:rPr>
      </w:pPr>
      <w:r>
        <w:rPr>
          <w:rFonts w:ascii="HGP創英角ｺﾞｼｯｸUB" w:eastAsia="HGP創英角ｺﾞｼｯｸUB" w:hAnsi="Arial Black" w:hint="eastAsia"/>
          <w:kern w:val="0"/>
          <w:sz w:val="24"/>
          <w:szCs w:val="24"/>
          <w:lang w:val="fr-FR"/>
        </w:rPr>
        <w:t>グリューナー・ヴェルトリーナー　エステライヒ</w:t>
      </w:r>
      <w:r w:rsidRPr="00061D8A">
        <w:rPr>
          <w:rFonts w:ascii="HGP創英角ｺﾞｼｯｸUB" w:eastAsia="HGP創英角ｺﾞｼｯｸUB" w:hAnsi="Arial Black" w:hint="eastAsia"/>
          <w:kern w:val="0"/>
          <w:sz w:val="24"/>
          <w:szCs w:val="24"/>
          <w:lang w:val="fr-FR"/>
        </w:rPr>
        <w:t xml:space="preserve">　参考上代￥</w:t>
      </w:r>
      <w:r>
        <w:rPr>
          <w:rFonts w:ascii="HGP創英角ｺﾞｼｯｸUB" w:eastAsia="HGP創英角ｺﾞｼｯｸUB" w:hAnsi="Arial Black" w:hint="eastAsia"/>
          <w:kern w:val="0"/>
          <w:sz w:val="24"/>
          <w:szCs w:val="24"/>
          <w:lang w:val="fr-FR"/>
        </w:rPr>
        <w:t>２，５００</w:t>
      </w:r>
    </w:p>
    <w:p w:rsidR="009C4F89" w:rsidRDefault="00A6268A" w:rsidP="009C4F89">
      <w:pPr>
        <w:pStyle w:val="a7"/>
        <w:adjustRightInd w:val="0"/>
        <w:snapToGrid w:val="0"/>
        <w:spacing w:line="240" w:lineRule="atLeast"/>
        <w:rPr>
          <w:rFonts w:ascii="HGPｺﾞｼｯｸM" w:eastAsia="HGPｺﾞｼｯｸM"/>
          <w:sz w:val="21"/>
        </w:rPr>
      </w:pPr>
      <w:r>
        <w:rPr>
          <w:noProof/>
        </w:rPr>
        <w:pict>
          <v:shape id="図 1" o:spid="_x0000_s1172" type="#_x0000_t75" alt="http://www.franzantonmayer.at/tl_files/weblab/Weine%202014/GV_Oesterreich_2014.jpg" style="position:absolute;margin-left:0;margin-top:4.25pt;width:234.75pt;height:53.25pt;z-index:251655168;visibility:visible">
            <v:imagedata r:id="rId9" o:title="GV_Oesterreich_2014"/>
            <w10:wrap type="square"/>
          </v:shape>
        </w:pict>
      </w:r>
      <w:r w:rsidR="009C4F89">
        <w:rPr>
          <w:rFonts w:ascii="HGPｺﾞｼｯｸM" w:eastAsia="HGPｺﾞｼｯｸM" w:hint="eastAsia"/>
          <w:sz w:val="21"/>
        </w:rPr>
        <w:t>土壌・畑：南向き、層になった深いレス土壌、平地。Bromberg、</w:t>
      </w:r>
      <w:proofErr w:type="spellStart"/>
      <w:r w:rsidR="009C4F89">
        <w:rPr>
          <w:rFonts w:ascii="HGPｺﾞｼｯｸM" w:eastAsia="HGPｺﾞｼｯｸM" w:hint="eastAsia"/>
          <w:sz w:val="21"/>
        </w:rPr>
        <w:t>Rainthal</w:t>
      </w:r>
      <w:proofErr w:type="spellEnd"/>
      <w:r w:rsidR="009C4F89">
        <w:rPr>
          <w:rFonts w:ascii="HGPｺﾞｼｯｸM" w:eastAsia="HGPｺﾞｼｯｸM" w:hint="eastAsia"/>
          <w:sz w:val="21"/>
        </w:rPr>
        <w:t>の区画　　樹齢：10～25年</w:t>
      </w:r>
    </w:p>
    <w:p w:rsidR="009C4F89" w:rsidRDefault="009C4F89" w:rsidP="009C4F89">
      <w:pPr>
        <w:pStyle w:val="a7"/>
        <w:adjustRightInd w:val="0"/>
        <w:snapToGrid w:val="0"/>
        <w:spacing w:line="240" w:lineRule="atLeast"/>
        <w:rPr>
          <w:rFonts w:ascii="HGPｺﾞｼｯｸM" w:eastAsia="HGPｺﾞｼｯｸM"/>
          <w:sz w:val="21"/>
        </w:rPr>
      </w:pPr>
      <w:r>
        <w:rPr>
          <w:rFonts w:ascii="HGPｺﾞｼｯｸM" w:eastAsia="HGPｺﾞｼｯｸM" w:hint="eastAsia"/>
          <w:sz w:val="21"/>
        </w:rPr>
        <w:t>味わい：繊細な柑橘系果実、青リンゴとこのワインの特徴を際立たせる鮮烈な風味が広がります。</w:t>
      </w:r>
    </w:p>
    <w:p w:rsidR="009C4F89" w:rsidRDefault="009C4F89" w:rsidP="009C4F89">
      <w:pPr>
        <w:pStyle w:val="a7"/>
        <w:adjustRightInd w:val="0"/>
        <w:snapToGrid w:val="0"/>
        <w:spacing w:line="240" w:lineRule="atLeast"/>
        <w:rPr>
          <w:rFonts w:ascii="HGPｺﾞｼｯｸM" w:eastAsia="HGPｺﾞｼｯｸM"/>
          <w:sz w:val="21"/>
        </w:rPr>
      </w:pPr>
      <w:r>
        <w:rPr>
          <w:rFonts w:ascii="HGPｺﾞｼｯｸM" w:eastAsia="HGPｺﾞｼｯｸM" w:hint="eastAsia"/>
          <w:sz w:val="21"/>
        </w:rPr>
        <w:t>伝統的な味わい、魚や白身肉の料理に最適です。</w:t>
      </w:r>
    </w:p>
    <w:p w:rsidR="00246013" w:rsidRPr="009C4F89" w:rsidRDefault="00246013" w:rsidP="00246013">
      <w:pPr>
        <w:pStyle w:val="a7"/>
        <w:adjustRightInd w:val="0"/>
        <w:snapToGrid w:val="0"/>
        <w:spacing w:line="240" w:lineRule="atLeast"/>
        <w:rPr>
          <w:rFonts w:ascii="HGPｺﾞｼｯｸM" w:eastAsia="HGPｺﾞｼｯｸM"/>
          <w:sz w:val="21"/>
        </w:rPr>
      </w:pPr>
    </w:p>
    <w:p w:rsidR="005424E4" w:rsidRDefault="001B623A" w:rsidP="001B623A">
      <w:pPr>
        <w:pStyle w:val="a7"/>
        <w:adjustRightInd w:val="0"/>
        <w:snapToGrid w:val="0"/>
        <w:spacing w:line="240" w:lineRule="atLeast"/>
        <w:rPr>
          <w:rFonts w:ascii="Arial Black" w:eastAsia="HGPｺﾞｼｯｸM" w:hAnsi="Arial Black"/>
          <w:kern w:val="0"/>
          <w:sz w:val="24"/>
          <w:szCs w:val="24"/>
          <w:lang w:val="fr-FR"/>
        </w:rPr>
      </w:pPr>
      <w:r>
        <w:rPr>
          <w:rFonts w:ascii="Arial Black" w:eastAsia="HGPｺﾞｼｯｸM" w:hAnsi="Arial Black"/>
          <w:kern w:val="0"/>
          <w:sz w:val="24"/>
          <w:szCs w:val="24"/>
          <w:lang w:val="fr-FR"/>
        </w:rPr>
        <w:t>20</w:t>
      </w:r>
      <w:r>
        <w:rPr>
          <w:rFonts w:ascii="Arial Black" w:eastAsia="HGPｺﾞｼｯｸM" w:hAnsi="Arial Black" w:hint="eastAsia"/>
          <w:kern w:val="0"/>
          <w:sz w:val="24"/>
          <w:szCs w:val="24"/>
          <w:lang w:val="fr-FR"/>
        </w:rPr>
        <w:t>15</w:t>
      </w:r>
      <w:r w:rsidR="005424E4" w:rsidRPr="005424E4">
        <w:rPr>
          <w:rFonts w:ascii="Arial Black" w:eastAsia="HGPｺﾞｼｯｸM" w:hAnsi="Arial Black" w:cs="Times New Roman"/>
          <w:kern w:val="0"/>
          <w:sz w:val="24"/>
          <w:szCs w:val="24"/>
          <w:lang w:val="fr-FR"/>
        </w:rPr>
        <w:t xml:space="preserve"> </w:t>
      </w:r>
      <w:r w:rsidR="005424E4" w:rsidRPr="005424E4">
        <w:rPr>
          <w:rFonts w:ascii="Arial Black" w:eastAsia="HGPｺﾞｼｯｸM" w:hAnsi="Arial Black"/>
          <w:kern w:val="0"/>
          <w:sz w:val="24"/>
          <w:szCs w:val="24"/>
          <w:lang w:val="fr-FR"/>
        </w:rPr>
        <w:t>Grüner Veltliner</w:t>
      </w:r>
      <w:r w:rsidRPr="00061D8A">
        <w:rPr>
          <w:rFonts w:ascii="Arial Black" w:eastAsia="HGPｺﾞｼｯｸM" w:hAnsi="Arial Black"/>
          <w:kern w:val="0"/>
          <w:sz w:val="24"/>
          <w:szCs w:val="24"/>
          <w:lang w:val="fr-FR"/>
        </w:rPr>
        <w:t xml:space="preserve"> </w:t>
      </w:r>
      <w:r>
        <w:rPr>
          <w:rFonts w:ascii="Arial Black" w:eastAsia="HGPｺﾞｼｯｸM" w:hAnsi="Arial Black" w:hint="eastAsia"/>
          <w:kern w:val="0"/>
          <w:sz w:val="24"/>
          <w:szCs w:val="24"/>
          <w:lang w:val="fr-FR"/>
        </w:rPr>
        <w:t>Hochrain</w:t>
      </w:r>
    </w:p>
    <w:p w:rsidR="001B623A" w:rsidRPr="009C4F89" w:rsidRDefault="00A6268A" w:rsidP="001B623A">
      <w:pPr>
        <w:pStyle w:val="a7"/>
        <w:adjustRightInd w:val="0"/>
        <w:snapToGrid w:val="0"/>
        <w:spacing w:line="240" w:lineRule="atLeast"/>
        <w:rPr>
          <w:rFonts w:ascii="Arial Black" w:eastAsia="HGPｺﾞｼｯｸM" w:hAnsi="Arial Black"/>
          <w:kern w:val="0"/>
          <w:sz w:val="24"/>
          <w:szCs w:val="24"/>
          <w:lang w:val="fr-FR"/>
        </w:rPr>
      </w:pPr>
      <w:r>
        <w:rPr>
          <w:noProof/>
        </w:rPr>
        <w:pict>
          <v:shape id="図 3" o:spid="_x0000_s1173" type="#_x0000_t75" alt="http://www.franzantonmayer.at/tl_files/weblab/Weine%202013/Weine_GV-Hochrain.jpg" style="position:absolute;margin-left:0;margin-top:16.7pt;width:234pt;height:52.5pt;z-index:251656192;visibility:visible">
            <v:imagedata r:id="rId10" o:title="Weine_GV-Hochrain"/>
            <w10:wrap type="square"/>
          </v:shape>
        </w:pict>
      </w:r>
      <w:r w:rsidR="001B623A">
        <w:rPr>
          <w:rFonts w:ascii="HGP創英角ｺﾞｼｯｸUB" w:eastAsia="HGP創英角ｺﾞｼｯｸUB" w:hAnsi="Arial Black" w:hint="eastAsia"/>
          <w:kern w:val="0"/>
          <w:sz w:val="24"/>
          <w:szCs w:val="24"/>
          <w:lang w:val="fr-FR"/>
        </w:rPr>
        <w:t>グリューナー・ヴェルトリーナー　ホッフライン</w:t>
      </w:r>
      <w:r w:rsidR="001B623A" w:rsidRPr="00061D8A">
        <w:rPr>
          <w:rFonts w:ascii="HGP創英角ｺﾞｼｯｸUB" w:eastAsia="HGP創英角ｺﾞｼｯｸUB" w:hAnsi="Arial Black" w:hint="eastAsia"/>
          <w:kern w:val="0"/>
          <w:sz w:val="24"/>
          <w:szCs w:val="24"/>
          <w:lang w:val="fr-FR"/>
        </w:rPr>
        <w:t xml:space="preserve">　参考上代￥</w:t>
      </w:r>
      <w:r w:rsidR="001B623A">
        <w:rPr>
          <w:rFonts w:ascii="HGP創英角ｺﾞｼｯｸUB" w:eastAsia="HGP創英角ｺﾞｼｯｸUB" w:hAnsi="Arial Black" w:hint="eastAsia"/>
          <w:kern w:val="0"/>
          <w:sz w:val="24"/>
          <w:szCs w:val="24"/>
          <w:lang w:val="fr-FR"/>
        </w:rPr>
        <w:t>３，８００</w:t>
      </w:r>
    </w:p>
    <w:p w:rsidR="00246013" w:rsidRDefault="00246013" w:rsidP="00246013">
      <w:pPr>
        <w:pStyle w:val="a7"/>
        <w:adjustRightInd w:val="0"/>
        <w:snapToGrid w:val="0"/>
        <w:spacing w:line="240" w:lineRule="atLeast"/>
        <w:rPr>
          <w:rFonts w:ascii="HGPｺﾞｼｯｸM" w:eastAsia="HGPｺﾞｼｯｸM"/>
          <w:sz w:val="21"/>
        </w:rPr>
      </w:pPr>
      <w:r>
        <w:rPr>
          <w:rFonts w:ascii="HGPｺﾞｼｯｸM" w:eastAsia="HGPｺﾞｼｯｸM" w:hint="eastAsia"/>
          <w:sz w:val="21"/>
        </w:rPr>
        <w:t>土壌・畑：南向き、10メートル以上の厚みがある深いレス土壌のテラス。樹齢：平均25年以上</w:t>
      </w:r>
    </w:p>
    <w:p w:rsidR="007C5602" w:rsidRDefault="00127EAF" w:rsidP="00246013">
      <w:pPr>
        <w:pStyle w:val="a7"/>
        <w:adjustRightInd w:val="0"/>
        <w:snapToGrid w:val="0"/>
        <w:spacing w:line="240" w:lineRule="atLeast"/>
        <w:rPr>
          <w:rFonts w:ascii="HGPｺﾞｼｯｸM" w:eastAsia="HGPｺﾞｼｯｸM"/>
          <w:sz w:val="21"/>
        </w:rPr>
      </w:pPr>
      <w:r>
        <w:rPr>
          <w:rFonts w:ascii="HGPｺﾞｼｯｸM" w:eastAsia="HGPｺﾞｼｯｸM" w:hint="eastAsia"/>
          <w:sz w:val="21"/>
        </w:rPr>
        <w:t>味わい：エレガントな果実味と特徴的なスパイスの</w:t>
      </w:r>
      <w:r w:rsidR="00AD6872">
        <w:rPr>
          <w:rFonts w:ascii="HGPｺﾞｼｯｸM" w:eastAsia="HGPｺﾞｼｯｸM" w:hint="eastAsia"/>
          <w:sz w:val="21"/>
        </w:rPr>
        <w:t>風味。仔牛肉や鴨肉と補完的に合わせられる強い要素があります。</w:t>
      </w:r>
    </w:p>
    <w:p w:rsidR="009C4F89" w:rsidRDefault="00AD6872" w:rsidP="00246013">
      <w:pPr>
        <w:pStyle w:val="a7"/>
        <w:adjustRightInd w:val="0"/>
        <w:snapToGrid w:val="0"/>
        <w:spacing w:line="240" w:lineRule="atLeast"/>
        <w:rPr>
          <w:rFonts w:ascii="HGPｺﾞｼｯｸM" w:eastAsia="HGPｺﾞｼｯｸM"/>
          <w:sz w:val="21"/>
        </w:rPr>
      </w:pPr>
      <w:r>
        <w:rPr>
          <w:rFonts w:ascii="HGPｺﾞｼｯｸM" w:eastAsia="HGPｺﾞｼｯｸM" w:hint="eastAsia"/>
          <w:sz w:val="21"/>
        </w:rPr>
        <w:t>非常に長い余韻が特徴的です。</w:t>
      </w:r>
    </w:p>
    <w:p w:rsidR="00B54012" w:rsidRDefault="00B54012" w:rsidP="00061D8A">
      <w:pPr>
        <w:pStyle w:val="a7"/>
        <w:adjustRightInd w:val="0"/>
        <w:snapToGrid w:val="0"/>
        <w:spacing w:line="240" w:lineRule="atLeast"/>
        <w:rPr>
          <w:rFonts w:ascii="HGPｺﾞｼｯｸM" w:eastAsia="HGPｺﾞｼｯｸM"/>
          <w:sz w:val="21"/>
        </w:rPr>
      </w:pPr>
    </w:p>
    <w:p w:rsidR="001B623A" w:rsidRPr="001B623A" w:rsidRDefault="001B623A" w:rsidP="001B623A">
      <w:pPr>
        <w:pStyle w:val="a7"/>
        <w:adjustRightInd w:val="0"/>
        <w:snapToGrid w:val="0"/>
        <w:spacing w:line="240" w:lineRule="atLeast"/>
        <w:rPr>
          <w:rFonts w:ascii="HGPｺﾞｼｯｸM" w:eastAsia="HGPｺﾞｼｯｸM"/>
          <w:sz w:val="21"/>
        </w:rPr>
      </w:pPr>
      <w:r>
        <w:rPr>
          <w:rFonts w:ascii="Arial Black" w:eastAsia="HGPｺﾞｼｯｸM" w:hAnsi="Arial Black"/>
          <w:kern w:val="0"/>
          <w:sz w:val="24"/>
          <w:szCs w:val="24"/>
          <w:lang w:val="fr-FR"/>
        </w:rPr>
        <w:t>20</w:t>
      </w:r>
      <w:r w:rsidR="009C4F89">
        <w:rPr>
          <w:rFonts w:ascii="Arial Black" w:eastAsia="HGPｺﾞｼｯｸM" w:hAnsi="Arial Black" w:hint="eastAsia"/>
          <w:kern w:val="0"/>
          <w:sz w:val="24"/>
          <w:szCs w:val="24"/>
          <w:lang w:val="fr-FR"/>
        </w:rPr>
        <w:t>17</w:t>
      </w:r>
      <w:r w:rsidR="005424E4">
        <w:rPr>
          <w:rFonts w:ascii="Arial Black" w:eastAsia="HGPｺﾞｼｯｸM" w:hAnsi="Arial Black" w:hint="eastAsia"/>
          <w:kern w:val="0"/>
          <w:sz w:val="24"/>
          <w:szCs w:val="24"/>
        </w:rPr>
        <w:t xml:space="preserve"> </w:t>
      </w:r>
      <w:r>
        <w:rPr>
          <w:rFonts w:ascii="Arial Black" w:eastAsia="HGPｺﾞｼｯｸM" w:hAnsi="Arial Black" w:hint="eastAsia"/>
          <w:kern w:val="0"/>
          <w:sz w:val="24"/>
          <w:szCs w:val="24"/>
          <w:lang w:val="fr-FR"/>
        </w:rPr>
        <w:t>Gelber Muskateller</w:t>
      </w:r>
      <w:r>
        <w:rPr>
          <w:rFonts w:ascii="Arial Black" w:eastAsia="HGPｺﾞｼｯｸM" w:hAnsi="Arial Black" w:hint="eastAsia"/>
          <w:kern w:val="0"/>
          <w:sz w:val="24"/>
          <w:szCs w:val="24"/>
          <w:lang w:val="fr-FR"/>
        </w:rPr>
        <w:t xml:space="preserve">　</w:t>
      </w:r>
      <w:r>
        <w:rPr>
          <w:rFonts w:ascii="HGP創英角ｺﾞｼｯｸUB" w:eastAsia="HGP創英角ｺﾞｼｯｸUB" w:hAnsi="Arial Black" w:hint="eastAsia"/>
          <w:kern w:val="0"/>
          <w:sz w:val="24"/>
          <w:szCs w:val="24"/>
          <w:lang w:val="fr-FR"/>
        </w:rPr>
        <w:t>ゲルバー・ミュスカテラー</w:t>
      </w:r>
      <w:r w:rsidRPr="00061D8A">
        <w:rPr>
          <w:rFonts w:ascii="HGP創英角ｺﾞｼｯｸUB" w:eastAsia="HGP創英角ｺﾞｼｯｸUB" w:hAnsi="Arial Black" w:hint="eastAsia"/>
          <w:kern w:val="0"/>
          <w:sz w:val="24"/>
          <w:szCs w:val="24"/>
          <w:lang w:val="fr-FR"/>
        </w:rPr>
        <w:t xml:space="preserve">　参考上代￥</w:t>
      </w:r>
      <w:r w:rsidR="00FD7E3F">
        <w:rPr>
          <w:rFonts w:ascii="HGP創英角ｺﾞｼｯｸUB" w:eastAsia="HGP創英角ｺﾞｼｯｸUB" w:hAnsi="Arial Black" w:hint="eastAsia"/>
          <w:kern w:val="0"/>
          <w:sz w:val="24"/>
          <w:szCs w:val="24"/>
          <w:lang w:val="fr-FR"/>
        </w:rPr>
        <w:t>２，７</w:t>
      </w:r>
      <w:r>
        <w:rPr>
          <w:rFonts w:ascii="HGP創英角ｺﾞｼｯｸUB" w:eastAsia="HGP創英角ｺﾞｼｯｸUB" w:hAnsi="Arial Black" w:hint="eastAsia"/>
          <w:kern w:val="0"/>
          <w:sz w:val="24"/>
          <w:szCs w:val="24"/>
          <w:lang w:val="fr-FR"/>
        </w:rPr>
        <w:t>００</w:t>
      </w:r>
    </w:p>
    <w:p w:rsidR="00246013" w:rsidRDefault="00A6268A" w:rsidP="00246013">
      <w:pPr>
        <w:pStyle w:val="a7"/>
        <w:adjustRightInd w:val="0"/>
        <w:snapToGrid w:val="0"/>
        <w:spacing w:line="240" w:lineRule="atLeast"/>
        <w:rPr>
          <w:rFonts w:ascii="HGPｺﾞｼｯｸM" w:eastAsia="HGPｺﾞｼｯｸM"/>
          <w:sz w:val="21"/>
          <w:lang w:val="fr-FR"/>
        </w:rPr>
      </w:pPr>
      <w:r>
        <w:rPr>
          <w:noProof/>
        </w:rPr>
        <w:pict>
          <v:shape id="図 4" o:spid="_x0000_s1174" type="#_x0000_t75" alt="http://www.franzantonmayer.at/tl_files/weblab/Weine%202013/Weine_Gelber-Muskateller.jpg" style="position:absolute;margin-left:0;margin-top:6.35pt;width:235.5pt;height:53.25pt;z-index:251657216;visibility:visible">
            <v:imagedata r:id="rId11" o:title="Weine_Gelber-Muskateller"/>
            <w10:wrap type="square"/>
          </v:shape>
        </w:pict>
      </w:r>
      <w:r w:rsidR="00246013">
        <w:rPr>
          <w:rFonts w:ascii="HGPｺﾞｼｯｸM" w:eastAsia="HGPｺﾞｼｯｸM" w:hint="eastAsia"/>
          <w:sz w:val="21"/>
          <w:lang w:val="fr-FR"/>
        </w:rPr>
        <w:t>葡萄：ゲルバー・ミュスカテラー（南オーストリア起源、ミュスカ・ブランの黄金の果皮を持つ変異種）</w:t>
      </w:r>
    </w:p>
    <w:p w:rsidR="00246013" w:rsidRDefault="00246013" w:rsidP="00246013">
      <w:pPr>
        <w:pStyle w:val="a7"/>
        <w:adjustRightInd w:val="0"/>
        <w:snapToGrid w:val="0"/>
        <w:spacing w:line="240" w:lineRule="atLeast"/>
        <w:rPr>
          <w:rFonts w:ascii="HGPｺﾞｼｯｸM" w:eastAsia="HGPｺﾞｼｯｸM"/>
          <w:sz w:val="21"/>
        </w:rPr>
      </w:pPr>
      <w:r>
        <w:rPr>
          <w:rFonts w:ascii="HGPｺﾞｼｯｸM" w:eastAsia="HGPｺﾞｼｯｸM" w:hint="eastAsia"/>
          <w:sz w:val="21"/>
        </w:rPr>
        <w:t>土壌・畑：標高200メートルのローム層、レス土壌</w:t>
      </w:r>
    </w:p>
    <w:p w:rsidR="007C5602" w:rsidRPr="001A3C69" w:rsidRDefault="00AD6872" w:rsidP="00A47135">
      <w:pPr>
        <w:pStyle w:val="a7"/>
        <w:adjustRightInd w:val="0"/>
        <w:snapToGrid w:val="0"/>
        <w:spacing w:line="240" w:lineRule="atLeast"/>
        <w:rPr>
          <w:rFonts w:ascii="HGPｺﾞｼｯｸM" w:eastAsia="HGPｺﾞｼｯｸM"/>
          <w:sz w:val="21"/>
        </w:rPr>
      </w:pPr>
      <w:r>
        <w:rPr>
          <w:rFonts w:ascii="HGPｺﾞｼｯｸM" w:eastAsia="HGPｺﾞｼｯｸM" w:hint="eastAsia"/>
          <w:sz w:val="21"/>
        </w:rPr>
        <w:t>味わい：豪奢なアロマを持っています。典型的なナツメグの風味、複雑なスパイスの香り。軽快で食前酒にも最適です。</w:t>
      </w:r>
    </w:p>
    <w:p w:rsidR="00A47135" w:rsidRPr="001A3C69" w:rsidRDefault="00A47135" w:rsidP="00A47135">
      <w:pPr>
        <w:pStyle w:val="a7"/>
        <w:adjustRightInd w:val="0"/>
        <w:snapToGrid w:val="0"/>
        <w:spacing w:line="240" w:lineRule="atLeast"/>
        <w:rPr>
          <w:rFonts w:ascii="HGPｺﾞｼｯｸM" w:eastAsia="HGPｺﾞｼｯｸM"/>
          <w:sz w:val="21"/>
          <w:lang w:val="fr-FR"/>
        </w:rPr>
      </w:pPr>
    </w:p>
    <w:p w:rsidR="00A47135" w:rsidRPr="009C4F89" w:rsidRDefault="00A47135" w:rsidP="00A47135">
      <w:pPr>
        <w:pStyle w:val="a7"/>
        <w:adjustRightInd w:val="0"/>
        <w:snapToGrid w:val="0"/>
        <w:spacing w:line="240" w:lineRule="atLeast"/>
        <w:rPr>
          <w:rFonts w:ascii="HGPｺﾞｼｯｸM" w:eastAsia="HGPｺﾞｼｯｸM"/>
          <w:sz w:val="21"/>
        </w:rPr>
      </w:pPr>
      <w:r>
        <w:rPr>
          <w:rFonts w:ascii="Arial Black" w:eastAsia="HGPｺﾞｼｯｸM" w:hAnsi="Arial Black"/>
          <w:kern w:val="0"/>
          <w:sz w:val="24"/>
          <w:szCs w:val="24"/>
          <w:lang w:val="fr-FR"/>
        </w:rPr>
        <w:t>20</w:t>
      </w:r>
      <w:r w:rsidR="003E13BE">
        <w:rPr>
          <w:rFonts w:ascii="Arial Black" w:eastAsia="HGPｺﾞｼｯｸM" w:hAnsi="Arial Black" w:hint="eastAsia"/>
          <w:kern w:val="0"/>
          <w:sz w:val="24"/>
          <w:szCs w:val="24"/>
          <w:lang w:val="fr-FR"/>
        </w:rPr>
        <w:t>15</w:t>
      </w:r>
      <w:r w:rsidRPr="00061D8A">
        <w:rPr>
          <w:rFonts w:ascii="Arial Black" w:eastAsia="HGPｺﾞｼｯｸM" w:hAnsi="Arial Black"/>
          <w:kern w:val="0"/>
          <w:sz w:val="24"/>
          <w:szCs w:val="24"/>
        </w:rPr>
        <w:t xml:space="preserve">　</w:t>
      </w:r>
      <w:r>
        <w:rPr>
          <w:rFonts w:ascii="Arial Black" w:eastAsia="HGPｺﾞｼｯｸM" w:hAnsi="Arial Black" w:hint="eastAsia"/>
          <w:kern w:val="0"/>
          <w:sz w:val="24"/>
          <w:szCs w:val="24"/>
          <w:lang w:val="fr-FR"/>
        </w:rPr>
        <w:t>Roter Veltliner</w:t>
      </w:r>
      <w:r>
        <w:rPr>
          <w:rFonts w:ascii="Arial Black" w:eastAsia="HGPｺﾞｼｯｸM" w:hAnsi="Arial Black" w:hint="eastAsia"/>
          <w:kern w:val="0"/>
          <w:sz w:val="24"/>
          <w:szCs w:val="24"/>
          <w:lang w:val="fr-FR"/>
        </w:rPr>
        <w:t xml:space="preserve">　</w:t>
      </w:r>
      <w:r>
        <w:rPr>
          <w:rFonts w:ascii="HGP創英角ｺﾞｼｯｸUB" w:eastAsia="HGP創英角ｺﾞｼｯｸUB" w:hAnsi="Arial Black" w:hint="eastAsia"/>
          <w:kern w:val="0"/>
          <w:sz w:val="24"/>
          <w:szCs w:val="24"/>
          <w:lang w:val="fr-FR"/>
        </w:rPr>
        <w:t>ローター・ヴェルトリーナー</w:t>
      </w:r>
      <w:r w:rsidRPr="00061D8A">
        <w:rPr>
          <w:rFonts w:ascii="HGP創英角ｺﾞｼｯｸUB" w:eastAsia="HGP創英角ｺﾞｼｯｸUB" w:hAnsi="Arial Black" w:hint="eastAsia"/>
          <w:kern w:val="0"/>
          <w:sz w:val="24"/>
          <w:szCs w:val="24"/>
          <w:lang w:val="fr-FR"/>
        </w:rPr>
        <w:t xml:space="preserve">　参考上代￥</w:t>
      </w:r>
      <w:r w:rsidR="00992CDA">
        <w:rPr>
          <w:rFonts w:ascii="HGP創英角ｺﾞｼｯｸUB" w:eastAsia="HGP創英角ｺﾞｼｯｸUB" w:hAnsi="Arial Black" w:hint="eastAsia"/>
          <w:kern w:val="0"/>
          <w:sz w:val="24"/>
          <w:szCs w:val="24"/>
          <w:lang w:val="fr-FR"/>
        </w:rPr>
        <w:t>３，０００</w:t>
      </w:r>
    </w:p>
    <w:p w:rsidR="00A47135" w:rsidRDefault="00A6268A" w:rsidP="00D0584E">
      <w:pPr>
        <w:pStyle w:val="a7"/>
        <w:adjustRightInd w:val="0"/>
        <w:snapToGrid w:val="0"/>
        <w:spacing w:line="240" w:lineRule="atLeast"/>
        <w:rPr>
          <w:rFonts w:ascii="HGPｺﾞｼｯｸM" w:eastAsia="HGPｺﾞｼｯｸM"/>
          <w:sz w:val="21"/>
          <w:lang w:val="fr-FR"/>
        </w:rPr>
      </w:pPr>
      <w:r>
        <w:rPr>
          <w:noProof/>
        </w:rPr>
        <w:pict>
          <v:shape id="図 2" o:spid="_x0000_s1182" type="#_x0000_t75" alt="http://www.franzantonmayer.at/system/html/roterveltliner_web1-0620d073.jpg" style="position:absolute;margin-left:0;margin-top:.75pt;width:236.25pt;height:54pt;z-index:251660288;visibility:visible">
            <v:imagedata r:id="rId12" o:title="roterveltliner_web1-0620d073"/>
            <w10:wrap type="square"/>
          </v:shape>
        </w:pict>
      </w:r>
      <w:r w:rsidR="00D0584E">
        <w:rPr>
          <w:rFonts w:ascii="HGPｺﾞｼｯｸM" w:eastAsia="HGPｺﾞｼｯｸM" w:hint="eastAsia"/>
          <w:sz w:val="21"/>
          <w:lang w:val="fr-FR"/>
        </w:rPr>
        <w:t>葡萄：ローター・ヴェルトリーナー</w:t>
      </w:r>
    </w:p>
    <w:p w:rsidR="009C4F89" w:rsidRDefault="009C4F89" w:rsidP="00D0584E">
      <w:pPr>
        <w:pStyle w:val="a7"/>
        <w:adjustRightInd w:val="0"/>
        <w:snapToGrid w:val="0"/>
        <w:spacing w:line="240" w:lineRule="atLeast"/>
        <w:rPr>
          <w:rFonts w:ascii="HGPｺﾞｼｯｸM" w:eastAsia="HGPｺﾞｼｯｸM"/>
          <w:sz w:val="21"/>
          <w:lang w:val="fr-FR"/>
        </w:rPr>
      </w:pPr>
    </w:p>
    <w:p w:rsidR="00A47135" w:rsidRPr="001B623A" w:rsidRDefault="00A47135" w:rsidP="00A47135">
      <w:pPr>
        <w:pStyle w:val="a7"/>
        <w:adjustRightInd w:val="0"/>
        <w:snapToGrid w:val="0"/>
        <w:spacing w:line="240" w:lineRule="atLeast"/>
        <w:rPr>
          <w:rFonts w:ascii="HGPｺﾞｼｯｸM" w:eastAsia="HGPｺﾞｼｯｸM"/>
          <w:sz w:val="21"/>
          <w:lang w:val="fr-FR"/>
        </w:rPr>
      </w:pPr>
    </w:p>
    <w:p w:rsidR="00247948" w:rsidRDefault="00247948" w:rsidP="00061D8A">
      <w:pPr>
        <w:pStyle w:val="a7"/>
        <w:adjustRightInd w:val="0"/>
        <w:snapToGrid w:val="0"/>
        <w:spacing w:line="240" w:lineRule="atLeast"/>
        <w:rPr>
          <w:rFonts w:ascii="HGPｺﾞｼｯｸM" w:eastAsia="HGPｺﾞｼｯｸM"/>
          <w:sz w:val="21"/>
        </w:rPr>
      </w:pPr>
      <w:bookmarkStart w:id="1" w:name="_GoBack"/>
      <w:bookmarkEnd w:id="1"/>
    </w:p>
    <w:p w:rsidR="005424E4" w:rsidRDefault="005424E4" w:rsidP="005424E4">
      <w:pPr>
        <w:pStyle w:val="a7"/>
        <w:adjustRightInd w:val="0"/>
        <w:snapToGrid w:val="0"/>
        <w:spacing w:line="240" w:lineRule="atLeast"/>
        <w:rPr>
          <w:rFonts w:ascii="Arial Black" w:eastAsia="HGPｺﾞｼｯｸM" w:hAnsi="Arial Black"/>
          <w:kern w:val="0"/>
          <w:sz w:val="24"/>
          <w:szCs w:val="24"/>
          <w:lang w:val="fr-FR"/>
        </w:rPr>
      </w:pPr>
    </w:p>
    <w:p w:rsidR="005424E4" w:rsidRPr="00246013" w:rsidRDefault="005424E4" w:rsidP="005424E4">
      <w:pPr>
        <w:pStyle w:val="a7"/>
        <w:adjustRightInd w:val="0"/>
        <w:snapToGrid w:val="0"/>
        <w:spacing w:line="240" w:lineRule="atLeast"/>
        <w:rPr>
          <w:rFonts w:ascii="Arial Black" w:eastAsia="HGPｺﾞｼｯｸM" w:hAnsi="Arial Black"/>
          <w:kern w:val="0"/>
          <w:sz w:val="24"/>
          <w:szCs w:val="24"/>
          <w:lang w:val="fr-FR"/>
        </w:rPr>
      </w:pPr>
      <w:r>
        <w:rPr>
          <w:rFonts w:ascii="Arial Black" w:eastAsia="HGPｺﾞｼｯｸM" w:hAnsi="Arial Black"/>
          <w:kern w:val="0"/>
          <w:sz w:val="24"/>
          <w:szCs w:val="24"/>
          <w:lang w:val="fr-FR"/>
        </w:rPr>
        <w:t>20</w:t>
      </w:r>
      <w:r>
        <w:rPr>
          <w:rFonts w:ascii="Arial Black" w:eastAsia="HGPｺﾞｼｯｸM" w:hAnsi="Arial Black" w:hint="eastAsia"/>
          <w:kern w:val="0"/>
          <w:sz w:val="24"/>
          <w:szCs w:val="24"/>
          <w:lang w:val="fr-FR"/>
        </w:rPr>
        <w:t>17</w:t>
      </w:r>
      <w:r w:rsidRPr="00061D8A">
        <w:rPr>
          <w:rFonts w:ascii="Arial Black" w:eastAsia="HGPｺﾞｼｯｸM" w:hAnsi="Arial Black"/>
          <w:kern w:val="0"/>
          <w:sz w:val="24"/>
          <w:szCs w:val="24"/>
        </w:rPr>
        <w:t xml:space="preserve">　</w:t>
      </w:r>
      <w:r>
        <w:rPr>
          <w:rFonts w:ascii="Arial Black" w:eastAsia="HGPｺﾞｼｯｸM" w:hAnsi="Arial Black" w:hint="eastAsia"/>
          <w:kern w:val="0"/>
          <w:sz w:val="24"/>
          <w:szCs w:val="24"/>
          <w:lang w:val="fr-FR"/>
        </w:rPr>
        <w:t>Zweigelt</w:t>
      </w:r>
      <w:r>
        <w:rPr>
          <w:rFonts w:ascii="Arial Black" w:eastAsia="HGPｺﾞｼｯｸM" w:hAnsi="Arial Black" w:hint="eastAsia"/>
          <w:kern w:val="0"/>
          <w:sz w:val="24"/>
          <w:szCs w:val="24"/>
          <w:lang w:val="fr-FR"/>
        </w:rPr>
        <w:t xml:space="preserve">　</w:t>
      </w:r>
      <w:r>
        <w:rPr>
          <w:rFonts w:ascii="HGP創英角ｺﾞｼｯｸUB" w:eastAsia="HGP創英角ｺﾞｼｯｸUB" w:hAnsi="Arial Black" w:hint="eastAsia"/>
          <w:kern w:val="0"/>
          <w:sz w:val="24"/>
          <w:szCs w:val="24"/>
          <w:lang w:val="fr-FR"/>
        </w:rPr>
        <w:t xml:space="preserve">ツヴァイゲルト　</w:t>
      </w:r>
      <w:r w:rsidRPr="00061D8A">
        <w:rPr>
          <w:rFonts w:ascii="HGP創英角ｺﾞｼｯｸUB" w:eastAsia="HGP創英角ｺﾞｼｯｸUB" w:hAnsi="Arial Black" w:hint="eastAsia"/>
          <w:kern w:val="0"/>
          <w:sz w:val="24"/>
          <w:szCs w:val="24"/>
          <w:lang w:val="fr-FR"/>
        </w:rPr>
        <w:t>参考上代￥</w:t>
      </w:r>
      <w:r>
        <w:rPr>
          <w:rFonts w:ascii="HGP創英角ｺﾞｼｯｸUB" w:eastAsia="HGP創英角ｺﾞｼｯｸUB" w:hAnsi="Arial Black" w:hint="eastAsia"/>
          <w:kern w:val="0"/>
          <w:sz w:val="24"/>
          <w:szCs w:val="24"/>
          <w:lang w:val="fr-FR"/>
        </w:rPr>
        <w:t>２，５００</w:t>
      </w:r>
    </w:p>
    <w:p w:rsidR="005424E4" w:rsidRDefault="00A6268A" w:rsidP="005424E4">
      <w:pPr>
        <w:pStyle w:val="a7"/>
        <w:adjustRightInd w:val="0"/>
        <w:snapToGrid w:val="0"/>
        <w:spacing w:line="240" w:lineRule="atLeast"/>
        <w:rPr>
          <w:rFonts w:ascii="HGPｺﾞｼｯｸM" w:eastAsia="HGPｺﾞｼｯｸM"/>
          <w:sz w:val="21"/>
        </w:rPr>
      </w:pPr>
      <w:r>
        <w:rPr>
          <w:noProof/>
        </w:rPr>
        <w:pict>
          <v:shape id="図 6" o:spid="_x0000_s1186" type="#_x0000_t75" alt="http://www.franzantonmayer.at/tl_files/weblab/Weine%202013/Weine_Zweigelt.jpg" style="position:absolute;margin-left:0;margin-top:8.4pt;width:201.75pt;height:51.75pt;z-index:251665408;visibility:visible">
            <v:imagedata r:id="rId13" o:title="Weine_Zweigelt"/>
            <w10:wrap type="square"/>
          </v:shape>
        </w:pict>
      </w:r>
      <w:r w:rsidR="005424E4">
        <w:rPr>
          <w:rFonts w:ascii="HGPｺﾞｼｯｸM" w:eastAsia="HGPｺﾞｼｯｸM" w:hint="eastAsia"/>
          <w:sz w:val="21"/>
        </w:rPr>
        <w:t>土壌・畑：10メートル以上に及ぶ深い砂利の層、砂質土壌の平地</w:t>
      </w:r>
    </w:p>
    <w:p w:rsidR="005424E4" w:rsidRDefault="005424E4" w:rsidP="005424E4">
      <w:pPr>
        <w:pStyle w:val="a7"/>
        <w:adjustRightInd w:val="0"/>
        <w:snapToGrid w:val="0"/>
        <w:spacing w:line="240" w:lineRule="atLeast"/>
        <w:rPr>
          <w:rFonts w:ascii="HGPｺﾞｼｯｸM" w:eastAsia="HGPｺﾞｼｯｸM"/>
          <w:sz w:val="21"/>
        </w:rPr>
      </w:pPr>
      <w:r>
        <w:rPr>
          <w:rFonts w:ascii="HGPｺﾞｼｯｸM" w:eastAsia="HGPｺﾞｼｯｸM" w:hint="eastAsia"/>
          <w:sz w:val="21"/>
        </w:rPr>
        <w:t>味わい：深い輝きのあるルビー色。多彩な香りと味わいの持続力の長さはこのワインの特徴です。</w:t>
      </w:r>
    </w:p>
    <w:p w:rsidR="005424E4" w:rsidRDefault="005424E4" w:rsidP="005424E4">
      <w:pPr>
        <w:pStyle w:val="a7"/>
        <w:adjustRightInd w:val="0"/>
        <w:snapToGrid w:val="0"/>
        <w:spacing w:line="240" w:lineRule="atLeast"/>
        <w:rPr>
          <w:rFonts w:ascii="HGPｺﾞｼｯｸM" w:eastAsia="HGPｺﾞｼｯｸM"/>
          <w:sz w:val="21"/>
        </w:rPr>
      </w:pPr>
      <w:r>
        <w:rPr>
          <w:rFonts w:ascii="HGPｺﾞｼｯｸM" w:eastAsia="HGPｺﾞｼｯｸM" w:hint="eastAsia"/>
          <w:sz w:val="21"/>
        </w:rPr>
        <w:t>パスタやピッツァのような軽食から赤身のお肉まで、軽快に受け止めてしまう、相性の幅が広いワインです。</w:t>
      </w:r>
    </w:p>
    <w:p w:rsidR="005424E4" w:rsidRPr="005424E4" w:rsidRDefault="005424E4" w:rsidP="00061D8A">
      <w:pPr>
        <w:pStyle w:val="a7"/>
        <w:adjustRightInd w:val="0"/>
        <w:snapToGrid w:val="0"/>
        <w:spacing w:line="240" w:lineRule="atLeast"/>
        <w:rPr>
          <w:rFonts w:ascii="HGPｺﾞｼｯｸM" w:eastAsia="HGPｺﾞｼｯｸM"/>
          <w:sz w:val="21"/>
        </w:rPr>
      </w:pPr>
    </w:p>
    <w:sectPr w:rsidR="005424E4" w:rsidRPr="005424E4" w:rsidSect="00D66E95">
      <w:headerReference w:type="default" r:id="rId14"/>
      <w:footerReference w:type="default" r:id="rId15"/>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AE8" w:rsidRDefault="00E55AE8">
      <w:r>
        <w:separator/>
      </w:r>
    </w:p>
  </w:endnote>
  <w:endnote w:type="continuationSeparator" w:id="0">
    <w:p w:rsidR="00E55AE8" w:rsidRDefault="00E5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PｺﾞｼｯｸE">
    <w:altName w:val="HGPGothicE"/>
    <w:panose1 w:val="020B0900000000000000"/>
    <w:charset w:val="80"/>
    <w:family w:val="modern"/>
    <w:pitch w:val="variable"/>
    <w:sig w:usb0="E00002FF" w:usb1="6AC7FDFB"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72" w:rsidRDefault="00A6268A">
    <w:pPr>
      <w:pStyle w:val="a5"/>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4.05pt;margin-top:2.7pt;width:167.75pt;height:44.25pt;z-index:251657728" o:allowincell="f">
          <v:imagedata r:id="rId1" o:title="1横カラー"/>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AE8" w:rsidRDefault="00E55AE8">
      <w:r>
        <w:separator/>
      </w:r>
    </w:p>
  </w:footnote>
  <w:footnote w:type="continuationSeparator" w:id="0">
    <w:p w:rsidR="00E55AE8" w:rsidRDefault="00E5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72" w:rsidRDefault="00AD6872">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D9E"/>
    <w:rsid w:val="00005F9E"/>
    <w:rsid w:val="0000722C"/>
    <w:rsid w:val="00012E00"/>
    <w:rsid w:val="0003427F"/>
    <w:rsid w:val="00037429"/>
    <w:rsid w:val="00041B1D"/>
    <w:rsid w:val="00042209"/>
    <w:rsid w:val="00054AF2"/>
    <w:rsid w:val="000566FC"/>
    <w:rsid w:val="00060836"/>
    <w:rsid w:val="00061D8A"/>
    <w:rsid w:val="00062270"/>
    <w:rsid w:val="00062405"/>
    <w:rsid w:val="00064809"/>
    <w:rsid w:val="000648DE"/>
    <w:rsid w:val="00067456"/>
    <w:rsid w:val="00071A50"/>
    <w:rsid w:val="00071B4D"/>
    <w:rsid w:val="000725F5"/>
    <w:rsid w:val="00076CB0"/>
    <w:rsid w:val="00077BFA"/>
    <w:rsid w:val="00096028"/>
    <w:rsid w:val="000961FD"/>
    <w:rsid w:val="00096DAE"/>
    <w:rsid w:val="00097577"/>
    <w:rsid w:val="000A24FB"/>
    <w:rsid w:val="000A661C"/>
    <w:rsid w:val="000B0B3B"/>
    <w:rsid w:val="000B3FF3"/>
    <w:rsid w:val="000B66A1"/>
    <w:rsid w:val="000C6B1B"/>
    <w:rsid w:val="000E411D"/>
    <w:rsid w:val="000E45B9"/>
    <w:rsid w:val="000E5273"/>
    <w:rsid w:val="000E7E74"/>
    <w:rsid w:val="000F032A"/>
    <w:rsid w:val="000F08F7"/>
    <w:rsid w:val="000F3878"/>
    <w:rsid w:val="00100B93"/>
    <w:rsid w:val="001041E2"/>
    <w:rsid w:val="00107C67"/>
    <w:rsid w:val="0011303C"/>
    <w:rsid w:val="00113828"/>
    <w:rsid w:val="00114C66"/>
    <w:rsid w:val="00122A7D"/>
    <w:rsid w:val="00124A08"/>
    <w:rsid w:val="001264FC"/>
    <w:rsid w:val="00127EAF"/>
    <w:rsid w:val="001458AA"/>
    <w:rsid w:val="0015432F"/>
    <w:rsid w:val="00156BB4"/>
    <w:rsid w:val="00163EC8"/>
    <w:rsid w:val="00164161"/>
    <w:rsid w:val="00171F45"/>
    <w:rsid w:val="00172A37"/>
    <w:rsid w:val="001862FC"/>
    <w:rsid w:val="001A3C69"/>
    <w:rsid w:val="001A4BEE"/>
    <w:rsid w:val="001B06BE"/>
    <w:rsid w:val="001B2520"/>
    <w:rsid w:val="001B3FC7"/>
    <w:rsid w:val="001B623A"/>
    <w:rsid w:val="001D71B7"/>
    <w:rsid w:val="001E22B1"/>
    <w:rsid w:val="002157A3"/>
    <w:rsid w:val="00246013"/>
    <w:rsid w:val="00247948"/>
    <w:rsid w:val="002538F9"/>
    <w:rsid w:val="002556FA"/>
    <w:rsid w:val="002766E8"/>
    <w:rsid w:val="0028090F"/>
    <w:rsid w:val="002869E5"/>
    <w:rsid w:val="00286EB3"/>
    <w:rsid w:val="002912C7"/>
    <w:rsid w:val="002966AC"/>
    <w:rsid w:val="002B6BA0"/>
    <w:rsid w:val="002B711D"/>
    <w:rsid w:val="002D6C90"/>
    <w:rsid w:val="002E4841"/>
    <w:rsid w:val="002F7440"/>
    <w:rsid w:val="00300132"/>
    <w:rsid w:val="003040B6"/>
    <w:rsid w:val="00307A78"/>
    <w:rsid w:val="00307C74"/>
    <w:rsid w:val="003113E1"/>
    <w:rsid w:val="00315A9D"/>
    <w:rsid w:val="00317EEA"/>
    <w:rsid w:val="00331EDA"/>
    <w:rsid w:val="00335A44"/>
    <w:rsid w:val="00336E81"/>
    <w:rsid w:val="00347E6D"/>
    <w:rsid w:val="00355042"/>
    <w:rsid w:val="003673C7"/>
    <w:rsid w:val="00373813"/>
    <w:rsid w:val="003802E2"/>
    <w:rsid w:val="003A1E7E"/>
    <w:rsid w:val="003B6483"/>
    <w:rsid w:val="003B670E"/>
    <w:rsid w:val="003C3E1B"/>
    <w:rsid w:val="003D78A6"/>
    <w:rsid w:val="003D7B13"/>
    <w:rsid w:val="003E13BE"/>
    <w:rsid w:val="003F0312"/>
    <w:rsid w:val="003F5A8F"/>
    <w:rsid w:val="003F7E2D"/>
    <w:rsid w:val="00417585"/>
    <w:rsid w:val="004225E7"/>
    <w:rsid w:val="00444C06"/>
    <w:rsid w:val="00445404"/>
    <w:rsid w:val="0044567B"/>
    <w:rsid w:val="00446B46"/>
    <w:rsid w:val="0044725D"/>
    <w:rsid w:val="00447A2A"/>
    <w:rsid w:val="00447AA7"/>
    <w:rsid w:val="0046392F"/>
    <w:rsid w:val="00466DEC"/>
    <w:rsid w:val="00483E69"/>
    <w:rsid w:val="004D00BE"/>
    <w:rsid w:val="004D2A26"/>
    <w:rsid w:val="004F23E3"/>
    <w:rsid w:val="004F6E35"/>
    <w:rsid w:val="00500D6D"/>
    <w:rsid w:val="00504690"/>
    <w:rsid w:val="00504F7C"/>
    <w:rsid w:val="00512603"/>
    <w:rsid w:val="00514089"/>
    <w:rsid w:val="00522D2A"/>
    <w:rsid w:val="005334F8"/>
    <w:rsid w:val="00533EAC"/>
    <w:rsid w:val="005424E4"/>
    <w:rsid w:val="0054708C"/>
    <w:rsid w:val="00547FE7"/>
    <w:rsid w:val="00550B5A"/>
    <w:rsid w:val="005531AF"/>
    <w:rsid w:val="00555207"/>
    <w:rsid w:val="00562295"/>
    <w:rsid w:val="00577A13"/>
    <w:rsid w:val="00593014"/>
    <w:rsid w:val="005C348E"/>
    <w:rsid w:val="005D008B"/>
    <w:rsid w:val="005D6138"/>
    <w:rsid w:val="005E6706"/>
    <w:rsid w:val="005F5F93"/>
    <w:rsid w:val="005F7BFB"/>
    <w:rsid w:val="006111C1"/>
    <w:rsid w:val="00613B5A"/>
    <w:rsid w:val="0061470B"/>
    <w:rsid w:val="006245D1"/>
    <w:rsid w:val="006423CD"/>
    <w:rsid w:val="006559A2"/>
    <w:rsid w:val="00661408"/>
    <w:rsid w:val="00664208"/>
    <w:rsid w:val="006742C1"/>
    <w:rsid w:val="006930A0"/>
    <w:rsid w:val="00697FCD"/>
    <w:rsid w:val="006D0809"/>
    <w:rsid w:val="006D0A18"/>
    <w:rsid w:val="006E0D80"/>
    <w:rsid w:val="006E19FC"/>
    <w:rsid w:val="006E5518"/>
    <w:rsid w:val="006E7F38"/>
    <w:rsid w:val="006F1FAD"/>
    <w:rsid w:val="0071736D"/>
    <w:rsid w:val="00752699"/>
    <w:rsid w:val="00764E37"/>
    <w:rsid w:val="00797242"/>
    <w:rsid w:val="00797BA4"/>
    <w:rsid w:val="00797DBC"/>
    <w:rsid w:val="007A5945"/>
    <w:rsid w:val="007B02CE"/>
    <w:rsid w:val="007C5602"/>
    <w:rsid w:val="007C7CBE"/>
    <w:rsid w:val="007D0B2C"/>
    <w:rsid w:val="007D244A"/>
    <w:rsid w:val="007E5AAD"/>
    <w:rsid w:val="007E694B"/>
    <w:rsid w:val="007F7BC6"/>
    <w:rsid w:val="00803B19"/>
    <w:rsid w:val="008052B1"/>
    <w:rsid w:val="00807BEA"/>
    <w:rsid w:val="008132C5"/>
    <w:rsid w:val="00815DCB"/>
    <w:rsid w:val="008212F6"/>
    <w:rsid w:val="008342B8"/>
    <w:rsid w:val="00841A47"/>
    <w:rsid w:val="00844E7B"/>
    <w:rsid w:val="008500AF"/>
    <w:rsid w:val="00850817"/>
    <w:rsid w:val="008531DC"/>
    <w:rsid w:val="00864C26"/>
    <w:rsid w:val="008671DF"/>
    <w:rsid w:val="00873ACB"/>
    <w:rsid w:val="00874D92"/>
    <w:rsid w:val="0088611C"/>
    <w:rsid w:val="00893585"/>
    <w:rsid w:val="008A1007"/>
    <w:rsid w:val="008A10F5"/>
    <w:rsid w:val="008A233C"/>
    <w:rsid w:val="008D096E"/>
    <w:rsid w:val="008D0A54"/>
    <w:rsid w:val="008E75BA"/>
    <w:rsid w:val="008F3384"/>
    <w:rsid w:val="008F6A6E"/>
    <w:rsid w:val="0092577D"/>
    <w:rsid w:val="009401AA"/>
    <w:rsid w:val="00944EAB"/>
    <w:rsid w:val="00955044"/>
    <w:rsid w:val="00955317"/>
    <w:rsid w:val="00955659"/>
    <w:rsid w:val="009606E0"/>
    <w:rsid w:val="00962D9E"/>
    <w:rsid w:val="00970148"/>
    <w:rsid w:val="00972E7E"/>
    <w:rsid w:val="009758A7"/>
    <w:rsid w:val="00986B00"/>
    <w:rsid w:val="00991566"/>
    <w:rsid w:val="009922D4"/>
    <w:rsid w:val="00992CDA"/>
    <w:rsid w:val="00993237"/>
    <w:rsid w:val="009A36D1"/>
    <w:rsid w:val="009B406C"/>
    <w:rsid w:val="009C07A6"/>
    <w:rsid w:val="009C4F89"/>
    <w:rsid w:val="009D0A13"/>
    <w:rsid w:val="009E0012"/>
    <w:rsid w:val="009F320A"/>
    <w:rsid w:val="009F576C"/>
    <w:rsid w:val="00A0524D"/>
    <w:rsid w:val="00A10508"/>
    <w:rsid w:val="00A13301"/>
    <w:rsid w:val="00A14D9A"/>
    <w:rsid w:val="00A23FAD"/>
    <w:rsid w:val="00A279CA"/>
    <w:rsid w:val="00A419F5"/>
    <w:rsid w:val="00A42C7B"/>
    <w:rsid w:val="00A47135"/>
    <w:rsid w:val="00A6268A"/>
    <w:rsid w:val="00A935B7"/>
    <w:rsid w:val="00A93A8E"/>
    <w:rsid w:val="00A94554"/>
    <w:rsid w:val="00AC01B9"/>
    <w:rsid w:val="00AC2C76"/>
    <w:rsid w:val="00AC72A9"/>
    <w:rsid w:val="00AD6872"/>
    <w:rsid w:val="00AE1047"/>
    <w:rsid w:val="00AE2BA9"/>
    <w:rsid w:val="00AE3AA5"/>
    <w:rsid w:val="00AE7116"/>
    <w:rsid w:val="00AF1F3B"/>
    <w:rsid w:val="00AF71AE"/>
    <w:rsid w:val="00AF7F34"/>
    <w:rsid w:val="00B030B3"/>
    <w:rsid w:val="00B04942"/>
    <w:rsid w:val="00B07785"/>
    <w:rsid w:val="00B144A0"/>
    <w:rsid w:val="00B1594D"/>
    <w:rsid w:val="00B210D7"/>
    <w:rsid w:val="00B2243C"/>
    <w:rsid w:val="00B54012"/>
    <w:rsid w:val="00B55944"/>
    <w:rsid w:val="00B72DEE"/>
    <w:rsid w:val="00B75E6A"/>
    <w:rsid w:val="00B8002B"/>
    <w:rsid w:val="00B81538"/>
    <w:rsid w:val="00B85D10"/>
    <w:rsid w:val="00B864FD"/>
    <w:rsid w:val="00BB2491"/>
    <w:rsid w:val="00BB741D"/>
    <w:rsid w:val="00BC5DD6"/>
    <w:rsid w:val="00BD3D80"/>
    <w:rsid w:val="00BE333F"/>
    <w:rsid w:val="00BF1EDE"/>
    <w:rsid w:val="00BF61AB"/>
    <w:rsid w:val="00C11D36"/>
    <w:rsid w:val="00C13F14"/>
    <w:rsid w:val="00C22A4C"/>
    <w:rsid w:val="00C26BDB"/>
    <w:rsid w:val="00C360B6"/>
    <w:rsid w:val="00C53220"/>
    <w:rsid w:val="00C57A39"/>
    <w:rsid w:val="00C761BB"/>
    <w:rsid w:val="00C947DD"/>
    <w:rsid w:val="00C956D5"/>
    <w:rsid w:val="00CB1E11"/>
    <w:rsid w:val="00CC20CB"/>
    <w:rsid w:val="00CC648E"/>
    <w:rsid w:val="00CE3D06"/>
    <w:rsid w:val="00D005B3"/>
    <w:rsid w:val="00D01F2E"/>
    <w:rsid w:val="00D0584E"/>
    <w:rsid w:val="00D05861"/>
    <w:rsid w:val="00D1317D"/>
    <w:rsid w:val="00D308B9"/>
    <w:rsid w:val="00D37C22"/>
    <w:rsid w:val="00D40A9D"/>
    <w:rsid w:val="00D44EFA"/>
    <w:rsid w:val="00D450B5"/>
    <w:rsid w:val="00D4741C"/>
    <w:rsid w:val="00D510C3"/>
    <w:rsid w:val="00D51D24"/>
    <w:rsid w:val="00D66E20"/>
    <w:rsid w:val="00D66E95"/>
    <w:rsid w:val="00D72ED6"/>
    <w:rsid w:val="00D812FF"/>
    <w:rsid w:val="00DC26D0"/>
    <w:rsid w:val="00DC6982"/>
    <w:rsid w:val="00DD14C8"/>
    <w:rsid w:val="00DD28EB"/>
    <w:rsid w:val="00DD6EBF"/>
    <w:rsid w:val="00DD7CD2"/>
    <w:rsid w:val="00DF56B6"/>
    <w:rsid w:val="00E12DA0"/>
    <w:rsid w:val="00E21A4A"/>
    <w:rsid w:val="00E24B6D"/>
    <w:rsid w:val="00E2664D"/>
    <w:rsid w:val="00E32D8E"/>
    <w:rsid w:val="00E37A66"/>
    <w:rsid w:val="00E55AE8"/>
    <w:rsid w:val="00E5626E"/>
    <w:rsid w:val="00E72D92"/>
    <w:rsid w:val="00E72DAE"/>
    <w:rsid w:val="00E83A55"/>
    <w:rsid w:val="00EA1C16"/>
    <w:rsid w:val="00EB3BF6"/>
    <w:rsid w:val="00EB40F2"/>
    <w:rsid w:val="00EB568F"/>
    <w:rsid w:val="00ED389E"/>
    <w:rsid w:val="00ED47D4"/>
    <w:rsid w:val="00ED5F97"/>
    <w:rsid w:val="00EF5204"/>
    <w:rsid w:val="00EF6D07"/>
    <w:rsid w:val="00F05C9C"/>
    <w:rsid w:val="00F14DE4"/>
    <w:rsid w:val="00F203E6"/>
    <w:rsid w:val="00F206F3"/>
    <w:rsid w:val="00F21922"/>
    <w:rsid w:val="00F53590"/>
    <w:rsid w:val="00F55990"/>
    <w:rsid w:val="00F64D79"/>
    <w:rsid w:val="00F72A2C"/>
    <w:rsid w:val="00F741E2"/>
    <w:rsid w:val="00F74F69"/>
    <w:rsid w:val="00F86BED"/>
    <w:rsid w:val="00F96586"/>
    <w:rsid w:val="00FA1F89"/>
    <w:rsid w:val="00FB23AC"/>
    <w:rsid w:val="00FB268D"/>
    <w:rsid w:val="00FB331D"/>
    <w:rsid w:val="00FC3AB5"/>
    <w:rsid w:val="00FD2430"/>
    <w:rsid w:val="00FD442F"/>
    <w:rsid w:val="00FD538F"/>
    <w:rsid w:val="00FD7E3F"/>
    <w:rsid w:val="00FE130D"/>
    <w:rsid w:val="00FE4D4D"/>
    <w:rsid w:val="00FF139B"/>
    <w:rsid w:val="00FF2441"/>
    <w:rsid w:val="00FF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7BF167F"/>
  <w15:chartTrackingRefBased/>
  <w15:docId w15:val="{8ED8E35C-3B0B-47FE-981F-F7CA1DE6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textfiche">
    <w:name w:val="textfiche"/>
    <w:basedOn w:val="a"/>
    <w:rsid w:val="00100B93"/>
    <w:pPr>
      <w:widowControl/>
      <w:jc w:val="left"/>
    </w:pPr>
    <w:rPr>
      <w:rFonts w:ascii="Arial" w:eastAsia="ＭＳ Ｐゴシック" w:hAnsi="Arial" w:cs="Arial"/>
      <w:color w:val="666666"/>
      <w:kern w:val="0"/>
      <w:sz w:val="18"/>
      <w:szCs w:val="18"/>
    </w:rPr>
  </w:style>
  <w:style w:type="character" w:customStyle="1" w:styleId="a4">
    <w:name w:val="ヘッダー (文字)"/>
    <w:link w:val="a3"/>
    <w:rsid w:val="00D44EFA"/>
    <w:rPr>
      <w:rFonts w:ascii="ＭＳ ゴシック" w:eastAsia="ＭＳ ゴシック" w:hAnsi="ＭＳ ゴシック"/>
      <w:kern w:val="2"/>
      <w:sz w:val="21"/>
      <w:szCs w:val="24"/>
    </w:rPr>
  </w:style>
  <w:style w:type="character" w:styleId="a6">
    <w:name w:val="Emphasis"/>
    <w:uiPriority w:val="20"/>
    <w:qFormat/>
    <w:rsid w:val="00D44EFA"/>
    <w:rPr>
      <w:i/>
      <w:iCs/>
    </w:rPr>
  </w:style>
  <w:style w:type="paragraph" w:styleId="a7">
    <w:name w:val="Plain Text"/>
    <w:basedOn w:val="a"/>
    <w:link w:val="a8"/>
    <w:uiPriority w:val="99"/>
    <w:unhideWhenUsed/>
    <w:rsid w:val="00061D8A"/>
    <w:pPr>
      <w:jc w:val="left"/>
    </w:pPr>
    <w:rPr>
      <w:rFonts w:hAnsi="Courier New" w:cs="Courier New"/>
      <w:sz w:val="20"/>
      <w:szCs w:val="21"/>
    </w:rPr>
  </w:style>
  <w:style w:type="character" w:customStyle="1" w:styleId="a8">
    <w:name w:val="書式なし (文字)"/>
    <w:link w:val="a7"/>
    <w:uiPriority w:val="99"/>
    <w:rsid w:val="00061D8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3118">
      <w:bodyDiv w:val="1"/>
      <w:marLeft w:val="0"/>
      <w:marRight w:val="0"/>
      <w:marTop w:val="0"/>
      <w:marBottom w:val="0"/>
      <w:divBdr>
        <w:top w:val="none" w:sz="0" w:space="0" w:color="auto"/>
        <w:left w:val="none" w:sz="0" w:space="0" w:color="auto"/>
        <w:bottom w:val="none" w:sz="0" w:space="0" w:color="auto"/>
        <w:right w:val="none" w:sz="0" w:space="0" w:color="auto"/>
      </w:divBdr>
    </w:div>
    <w:div w:id="195967623">
      <w:bodyDiv w:val="1"/>
      <w:marLeft w:val="0"/>
      <w:marRight w:val="0"/>
      <w:marTop w:val="0"/>
      <w:marBottom w:val="0"/>
      <w:divBdr>
        <w:top w:val="none" w:sz="0" w:space="0" w:color="auto"/>
        <w:left w:val="none" w:sz="0" w:space="0" w:color="auto"/>
        <w:bottom w:val="none" w:sz="0" w:space="0" w:color="auto"/>
        <w:right w:val="none" w:sz="0" w:space="0" w:color="auto"/>
      </w:divBdr>
    </w:div>
    <w:div w:id="200023220">
      <w:bodyDiv w:val="1"/>
      <w:marLeft w:val="0"/>
      <w:marRight w:val="0"/>
      <w:marTop w:val="0"/>
      <w:marBottom w:val="0"/>
      <w:divBdr>
        <w:top w:val="none" w:sz="0" w:space="0" w:color="auto"/>
        <w:left w:val="none" w:sz="0" w:space="0" w:color="auto"/>
        <w:bottom w:val="none" w:sz="0" w:space="0" w:color="auto"/>
        <w:right w:val="none" w:sz="0" w:space="0" w:color="auto"/>
      </w:divBdr>
    </w:div>
    <w:div w:id="615717631">
      <w:bodyDiv w:val="1"/>
      <w:marLeft w:val="45"/>
      <w:marRight w:val="75"/>
      <w:marTop w:val="45"/>
      <w:marBottom w:val="45"/>
      <w:divBdr>
        <w:top w:val="none" w:sz="0" w:space="0" w:color="auto"/>
        <w:left w:val="none" w:sz="0" w:space="0" w:color="auto"/>
        <w:bottom w:val="none" w:sz="0" w:space="0" w:color="auto"/>
        <w:right w:val="none" w:sz="0" w:space="0" w:color="auto"/>
      </w:divBdr>
      <w:divsChild>
        <w:div w:id="1929386060">
          <w:marLeft w:val="0"/>
          <w:marRight w:val="0"/>
          <w:marTop w:val="0"/>
          <w:marBottom w:val="0"/>
          <w:divBdr>
            <w:top w:val="none" w:sz="0" w:space="0" w:color="auto"/>
            <w:left w:val="none" w:sz="0" w:space="0" w:color="auto"/>
            <w:bottom w:val="none" w:sz="0" w:space="0" w:color="auto"/>
            <w:right w:val="none" w:sz="0" w:space="0" w:color="auto"/>
          </w:divBdr>
          <w:divsChild>
            <w:div w:id="2044017554">
              <w:marLeft w:val="0"/>
              <w:marRight w:val="0"/>
              <w:marTop w:val="0"/>
              <w:marBottom w:val="0"/>
              <w:divBdr>
                <w:top w:val="none" w:sz="0" w:space="0" w:color="auto"/>
                <w:left w:val="none" w:sz="0" w:space="0" w:color="auto"/>
                <w:bottom w:val="none" w:sz="0" w:space="0" w:color="auto"/>
                <w:right w:val="none" w:sz="0" w:space="0" w:color="auto"/>
              </w:divBdr>
              <w:divsChild>
                <w:div w:id="465464501">
                  <w:marLeft w:val="0"/>
                  <w:marRight w:val="0"/>
                  <w:marTop w:val="0"/>
                  <w:marBottom w:val="0"/>
                  <w:divBdr>
                    <w:top w:val="none" w:sz="0" w:space="0" w:color="auto"/>
                    <w:left w:val="none" w:sz="0" w:space="0" w:color="auto"/>
                    <w:bottom w:val="none" w:sz="0" w:space="0" w:color="auto"/>
                    <w:right w:val="none" w:sz="0" w:space="0" w:color="auto"/>
                  </w:divBdr>
                  <w:divsChild>
                    <w:div w:id="740256229">
                      <w:marLeft w:val="0"/>
                      <w:marRight w:val="0"/>
                      <w:marTop w:val="0"/>
                      <w:marBottom w:val="0"/>
                      <w:divBdr>
                        <w:top w:val="none" w:sz="0" w:space="0" w:color="auto"/>
                        <w:left w:val="none" w:sz="0" w:space="0" w:color="auto"/>
                        <w:bottom w:val="none" w:sz="0" w:space="0" w:color="auto"/>
                        <w:right w:val="none" w:sz="0" w:space="0" w:color="auto"/>
                      </w:divBdr>
                      <w:divsChild>
                        <w:div w:id="1788426959">
                          <w:marLeft w:val="0"/>
                          <w:marRight w:val="0"/>
                          <w:marTop w:val="75"/>
                          <w:marBottom w:val="75"/>
                          <w:divBdr>
                            <w:top w:val="single" w:sz="6" w:space="0" w:color="EBEBD3"/>
                            <w:left w:val="single" w:sz="6" w:space="0" w:color="EBEBD3"/>
                            <w:bottom w:val="single" w:sz="6" w:space="0" w:color="EBEBD3"/>
                            <w:right w:val="single" w:sz="6" w:space="0" w:color="EBEBD3"/>
                          </w:divBdr>
                          <w:divsChild>
                            <w:div w:id="1239903789">
                              <w:marLeft w:val="0"/>
                              <w:marRight w:val="0"/>
                              <w:marTop w:val="0"/>
                              <w:marBottom w:val="0"/>
                              <w:divBdr>
                                <w:top w:val="none" w:sz="0" w:space="0" w:color="auto"/>
                                <w:left w:val="none" w:sz="0" w:space="0" w:color="auto"/>
                                <w:bottom w:val="none" w:sz="0" w:space="0" w:color="auto"/>
                                <w:right w:val="none" w:sz="0" w:space="0" w:color="auto"/>
                              </w:divBdr>
                              <w:divsChild>
                                <w:div w:id="1782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141499">
      <w:bodyDiv w:val="1"/>
      <w:marLeft w:val="0"/>
      <w:marRight w:val="0"/>
      <w:marTop w:val="0"/>
      <w:marBottom w:val="0"/>
      <w:divBdr>
        <w:top w:val="none" w:sz="0" w:space="0" w:color="auto"/>
        <w:left w:val="none" w:sz="0" w:space="0" w:color="auto"/>
        <w:bottom w:val="none" w:sz="0" w:space="0" w:color="auto"/>
        <w:right w:val="none" w:sz="0" w:space="0" w:color="auto"/>
      </w:divBdr>
    </w:div>
    <w:div w:id="1386173953">
      <w:bodyDiv w:val="1"/>
      <w:marLeft w:val="0"/>
      <w:marRight w:val="0"/>
      <w:marTop w:val="0"/>
      <w:marBottom w:val="0"/>
      <w:divBdr>
        <w:top w:val="none" w:sz="0" w:space="0" w:color="auto"/>
        <w:left w:val="none" w:sz="0" w:space="0" w:color="auto"/>
        <w:bottom w:val="none" w:sz="0" w:space="0" w:color="auto"/>
        <w:right w:val="none" w:sz="0" w:space="0" w:color="auto"/>
      </w:divBdr>
    </w:div>
    <w:div w:id="1402295027">
      <w:bodyDiv w:val="1"/>
      <w:marLeft w:val="900"/>
      <w:marRight w:val="300"/>
      <w:marTop w:val="0"/>
      <w:marBottom w:val="375"/>
      <w:divBdr>
        <w:top w:val="none" w:sz="0" w:space="0" w:color="auto"/>
        <w:left w:val="none" w:sz="0" w:space="0" w:color="auto"/>
        <w:bottom w:val="none" w:sz="0" w:space="0" w:color="auto"/>
        <w:right w:val="none" w:sz="0" w:space="0" w:color="auto"/>
      </w:divBdr>
    </w:div>
    <w:div w:id="1822185749">
      <w:bodyDiv w:val="1"/>
      <w:marLeft w:val="0"/>
      <w:marRight w:val="0"/>
      <w:marTop w:val="0"/>
      <w:marBottom w:val="0"/>
      <w:divBdr>
        <w:top w:val="none" w:sz="0" w:space="0" w:color="auto"/>
        <w:left w:val="none" w:sz="0" w:space="0" w:color="auto"/>
        <w:bottom w:val="none" w:sz="0" w:space="0" w:color="auto"/>
        <w:right w:val="none" w:sz="0" w:space="0" w:color="auto"/>
      </w:divBdr>
    </w:div>
    <w:div w:id="18703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村岡覚</dc:creator>
  <cp:keywords/>
  <cp:lastModifiedBy>村岡 覚</cp:lastModifiedBy>
  <cp:revision>2</cp:revision>
  <cp:lastPrinted>2010-11-18T03:49:00Z</cp:lastPrinted>
  <dcterms:created xsi:type="dcterms:W3CDTF">2019-08-22T02:58:00Z</dcterms:created>
  <dcterms:modified xsi:type="dcterms:W3CDTF">2019-08-22T02:58:00Z</dcterms:modified>
</cp:coreProperties>
</file>