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425" w:rsidRPr="00932425" w:rsidRDefault="0075592D" w:rsidP="00BD14FA">
      <w:pPr>
        <w:pStyle w:val="1"/>
        <w:pBdr>
          <w:top w:val="double" w:sz="4" w:space="1" w:color="auto"/>
          <w:left w:val="double" w:sz="4" w:space="4" w:color="auto"/>
          <w:bottom w:val="double" w:sz="4" w:space="1" w:color="auto"/>
          <w:right w:val="double" w:sz="4" w:space="4" w:color="auto"/>
        </w:pBdr>
        <w:adjustRightInd w:val="0"/>
        <w:snapToGrid w:val="0"/>
        <w:ind w:firstLineChars="294" w:firstLine="1007"/>
        <w:jc w:val="left"/>
        <w:rPr>
          <w:rFonts w:ascii="Arial Black" w:eastAsia="ＭＳ Ｐゴシック" w:hAnsi="Arial Black"/>
          <w:sz w:val="36"/>
          <w:szCs w:val="36"/>
          <w:u w:val="none"/>
          <w:lang w:val="fr-FR"/>
        </w:rPr>
      </w:pPr>
      <w:r>
        <w:rPr>
          <w:rFonts w:ascii="Arial Black" w:eastAsia="ＭＳ Ｐゴシック" w:hAnsi="Arial Black" w:hint="eastAsia"/>
          <w:sz w:val="36"/>
          <w:szCs w:val="36"/>
          <w:u w:val="none"/>
          <w:lang w:val="fr-FR"/>
        </w:rPr>
        <w:t>Domaine P</w:t>
      </w:r>
      <w:r w:rsidR="00DF3068">
        <w:rPr>
          <w:rFonts w:ascii="Arial Black" w:eastAsia="ＭＳ Ｐゴシック" w:hAnsi="Arial Black" w:hint="eastAsia"/>
          <w:sz w:val="36"/>
          <w:szCs w:val="36"/>
          <w:u w:val="none"/>
          <w:lang w:val="fr-FR"/>
        </w:rPr>
        <w:t>A</w:t>
      </w:r>
      <w:r>
        <w:rPr>
          <w:rFonts w:ascii="Arial Black" w:eastAsia="ＭＳ Ｐゴシック" w:hAnsi="Arial Black" w:hint="eastAsia"/>
          <w:sz w:val="36"/>
          <w:szCs w:val="36"/>
          <w:u w:val="none"/>
          <w:lang w:val="fr-FR"/>
        </w:rPr>
        <w:t>RENT</w:t>
      </w:r>
      <w:r w:rsidR="00932425">
        <w:rPr>
          <w:rFonts w:ascii="Arial Black" w:eastAsia="ＭＳ Ｐゴシック" w:hAnsi="Arial Black" w:hint="eastAsia"/>
          <w:sz w:val="36"/>
          <w:szCs w:val="36"/>
          <w:u w:val="none"/>
          <w:lang w:val="fr-FR"/>
        </w:rPr>
        <w:t xml:space="preserve"> &amp; Jacques PARENT</w:t>
      </w:r>
    </w:p>
    <w:p w:rsidR="00052039" w:rsidRPr="00DE569D" w:rsidRDefault="00932425" w:rsidP="00DE569D">
      <w:pPr>
        <w:pStyle w:val="a3"/>
        <w:pBdr>
          <w:top w:val="double" w:sz="4" w:space="1" w:color="auto"/>
          <w:left w:val="double" w:sz="4" w:space="4" w:color="auto"/>
          <w:bottom w:val="double" w:sz="4" w:space="1" w:color="auto"/>
          <w:right w:val="double" w:sz="4" w:space="4" w:color="auto"/>
        </w:pBdr>
        <w:tabs>
          <w:tab w:val="clear" w:pos="4252"/>
          <w:tab w:val="clear" w:pos="8504"/>
          <w:tab w:val="left" w:pos="2702"/>
        </w:tabs>
        <w:adjustRightInd w:val="0"/>
        <w:jc w:val="left"/>
        <w:rPr>
          <w:rFonts w:ascii="HGP創英角ｺﾞｼｯｸUB" w:eastAsia="HGP創英角ｺﾞｼｯｸUB"/>
          <w:sz w:val="36"/>
          <w:szCs w:val="36"/>
        </w:rPr>
      </w:pPr>
      <w:r>
        <w:rPr>
          <w:rFonts w:ascii="HGP創英角ｺﾞｼｯｸUB" w:eastAsia="HGP創英角ｺﾞｼｯｸUB" w:hint="eastAsia"/>
          <w:sz w:val="36"/>
          <w:szCs w:val="36"/>
        </w:rPr>
        <w:t xml:space="preserve">　　　　　　　　　ドメ</w:t>
      </w:r>
      <w:r w:rsidRPr="00932425">
        <w:rPr>
          <w:rFonts w:ascii="HGP創英角ｺﾞｼｯｸUB" w:eastAsia="HGP創英角ｺﾞｼｯｸUB" w:hint="eastAsia"/>
          <w:sz w:val="36"/>
          <w:szCs w:val="36"/>
        </w:rPr>
        <w:t>ーヌ・パラン＆ジャック・パラン</w:t>
      </w:r>
    </w:p>
    <w:p w:rsidR="005E2B5D" w:rsidRDefault="005E2B5D" w:rsidP="005E2B5D">
      <w:pPr>
        <w:pStyle w:val="a3"/>
        <w:tabs>
          <w:tab w:val="clear" w:pos="4252"/>
          <w:tab w:val="clear" w:pos="8504"/>
          <w:tab w:val="left" w:pos="2702"/>
        </w:tabs>
        <w:adjustRightInd w:val="0"/>
        <w:ind w:firstLineChars="100" w:firstLine="193"/>
        <w:jc w:val="center"/>
        <w:rPr>
          <w:rFonts w:ascii="HGPｺﾞｼｯｸM" w:eastAsia="HGPｺﾞｼｯｸM" w:hAnsi="ＭＳ Ｐゴシック"/>
          <w:szCs w:val="21"/>
        </w:rPr>
      </w:pPr>
      <w:r>
        <w:rPr>
          <w:noProof/>
        </w:rPr>
        <w:drawing>
          <wp:inline distT="0" distB="0" distL="0" distR="0" wp14:anchorId="7524D91A" wp14:editId="21A9A811">
            <wp:extent cx="6343650" cy="215582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43650" cy="2155825"/>
                    </a:xfrm>
                    <a:prstGeom prst="rect">
                      <a:avLst/>
                    </a:prstGeom>
                    <a:noFill/>
                    <a:ln>
                      <a:noFill/>
                    </a:ln>
                  </pic:spPr>
                </pic:pic>
              </a:graphicData>
            </a:graphic>
          </wp:inline>
        </w:drawing>
      </w:r>
    </w:p>
    <w:p w:rsidR="00AE4CAE" w:rsidRPr="00BD14FA" w:rsidRDefault="00683455" w:rsidP="00052039">
      <w:pPr>
        <w:pStyle w:val="a3"/>
        <w:tabs>
          <w:tab w:val="clear" w:pos="4252"/>
          <w:tab w:val="clear" w:pos="8504"/>
          <w:tab w:val="left" w:pos="2702"/>
        </w:tabs>
        <w:adjustRightInd w:val="0"/>
        <w:ind w:firstLineChars="100" w:firstLine="193"/>
        <w:jc w:val="left"/>
        <w:rPr>
          <w:bdr w:val="single" w:sz="4" w:space="0" w:color="auto"/>
        </w:rPr>
      </w:pPr>
      <w:r>
        <w:rPr>
          <w:rFonts w:ascii="HGPｺﾞｼｯｸM" w:eastAsia="HGPｺﾞｼｯｸM" w:hAnsi="ＭＳ Ｐゴシック" w:hint="eastAsia"/>
          <w:szCs w:val="21"/>
        </w:rPr>
        <w:t>1803年パラン家のドメーヌはポマールに設立されました。</w:t>
      </w:r>
    </w:p>
    <w:p w:rsidR="00683455" w:rsidRDefault="00683455" w:rsidP="00052039">
      <w:pPr>
        <w:pStyle w:val="a3"/>
        <w:tabs>
          <w:tab w:val="clear" w:pos="4252"/>
          <w:tab w:val="clear" w:pos="8504"/>
          <w:tab w:val="left" w:pos="2702"/>
        </w:tabs>
        <w:adjustRightInd w:val="0"/>
        <w:ind w:firstLineChars="100" w:firstLine="193"/>
        <w:jc w:val="left"/>
        <w:rPr>
          <w:rFonts w:ascii="HGPｺﾞｼｯｸM" w:eastAsia="HGPｺﾞｼｯｸM" w:hAnsi="ＭＳ Ｐゴシック"/>
          <w:szCs w:val="21"/>
        </w:rPr>
      </w:pPr>
      <w:r>
        <w:rPr>
          <w:rFonts w:ascii="HGPｺﾞｼｯｸM" w:eastAsia="HGPｺﾞｼｯｸM" w:hAnsi="ＭＳ Ｐゴシック" w:hint="eastAsia"/>
          <w:szCs w:val="21"/>
        </w:rPr>
        <w:t>今日、ドメーヌはパラン家の姉妹であるアンヌとカトリーヌによって運営され、17世紀に始められた一族のワイナリーの伝統を継承しています。畑はおよそ10ヘクタールに渡り、その大部分はコート・ド・ボーヌの赤ワインを産出します。</w:t>
      </w:r>
    </w:p>
    <w:p w:rsidR="00683455" w:rsidRDefault="00683455" w:rsidP="00052039">
      <w:pPr>
        <w:pStyle w:val="a3"/>
        <w:tabs>
          <w:tab w:val="clear" w:pos="4252"/>
          <w:tab w:val="clear" w:pos="8504"/>
          <w:tab w:val="left" w:pos="2702"/>
        </w:tabs>
        <w:adjustRightInd w:val="0"/>
        <w:ind w:firstLineChars="100" w:firstLine="193"/>
        <w:jc w:val="left"/>
        <w:rPr>
          <w:rFonts w:ascii="HGPｺﾞｼｯｸM" w:eastAsia="HGPｺﾞｼｯｸM" w:hAnsi="ＭＳ Ｐゴシック"/>
          <w:szCs w:val="21"/>
        </w:rPr>
      </w:pPr>
      <w:r>
        <w:rPr>
          <w:rFonts w:ascii="HGPｺﾞｼｯｸM" w:eastAsia="HGPｺﾞｼｯｸM" w:hAnsi="ＭＳ Ｐゴシック" w:hint="eastAsia"/>
          <w:szCs w:val="21"/>
        </w:rPr>
        <w:t>パランが最も力を入れているのはポマールのワインですが、コルトン、ラドワ、ボーヌ、モンテリーといったアペラシオンも生産されています。</w:t>
      </w:r>
    </w:p>
    <w:p w:rsidR="00683455" w:rsidRDefault="00683455" w:rsidP="00052039">
      <w:pPr>
        <w:pStyle w:val="a3"/>
        <w:tabs>
          <w:tab w:val="clear" w:pos="4252"/>
          <w:tab w:val="clear" w:pos="8504"/>
          <w:tab w:val="left" w:pos="2702"/>
        </w:tabs>
        <w:adjustRightInd w:val="0"/>
        <w:ind w:firstLineChars="100" w:firstLine="193"/>
        <w:jc w:val="left"/>
        <w:rPr>
          <w:rFonts w:ascii="HGPｺﾞｼｯｸM" w:eastAsia="HGPｺﾞｼｯｸM" w:hAnsi="ＭＳ Ｐゴシック"/>
          <w:szCs w:val="21"/>
        </w:rPr>
      </w:pPr>
      <w:r>
        <w:rPr>
          <w:rFonts w:ascii="HGPｺﾞｼｯｸM" w:eastAsia="HGPｺﾞｼｯｸM" w:hAnsi="ＭＳ Ｐゴシック" w:hint="eastAsia"/>
          <w:szCs w:val="21"/>
        </w:rPr>
        <w:t>葡萄は、酸化鉄によって赤色に染まった粘土石灰質土壌で育てられます。この土壌によって、ピノ・ノワール種の特性が充分に引き出されるのです。</w:t>
      </w:r>
    </w:p>
    <w:p w:rsidR="00022A83" w:rsidRDefault="00022A83" w:rsidP="006C28EF">
      <w:pPr>
        <w:pStyle w:val="a3"/>
        <w:tabs>
          <w:tab w:val="clear" w:pos="4252"/>
          <w:tab w:val="clear" w:pos="8504"/>
          <w:tab w:val="left" w:pos="2702"/>
        </w:tabs>
        <w:adjustRightInd w:val="0"/>
        <w:ind w:firstLineChars="100" w:firstLine="193"/>
        <w:jc w:val="left"/>
        <w:rPr>
          <w:rFonts w:ascii="HGPｺﾞｼｯｸM" w:eastAsia="HGPｺﾞｼｯｸM" w:hAnsi="ＭＳ Ｐゴシック"/>
          <w:szCs w:val="21"/>
        </w:rPr>
      </w:pPr>
      <w:r>
        <w:rPr>
          <w:rFonts w:ascii="HGPｺﾞｼｯｸM" w:eastAsia="HGPｺﾞｼｯｸM" w:hAnsi="ＭＳ Ｐゴシック" w:hint="eastAsia"/>
          <w:szCs w:val="21"/>
        </w:rPr>
        <w:t>畑では一貫して有機栽培を採用しています。2009年よりビオロジック栽培に転換し、2013年からはECOCERTの認証を受けています。</w:t>
      </w:r>
      <w:r w:rsidR="0043378D">
        <w:rPr>
          <w:rFonts w:ascii="HGPｺﾞｼｯｸM" w:eastAsia="HGPｺﾞｼｯｸM" w:hAnsi="ＭＳ Ｐゴシック" w:hint="eastAsia"/>
          <w:szCs w:val="21"/>
        </w:rPr>
        <w:t>2017年にはDemeter認証を取得予定です。</w:t>
      </w:r>
      <w:r>
        <w:rPr>
          <w:rFonts w:ascii="HGPｺﾞｼｯｸM" w:eastAsia="HGPｺﾞｼｯｸM" w:hAnsi="ＭＳ Ｐゴシック" w:hint="eastAsia"/>
          <w:szCs w:val="21"/>
        </w:rPr>
        <w:t>除草剤は一切使わいません。生産量を抑えるためコルドン・ロワイヤ仕立てを採用していますが、樹齢・区画に応じてグイヨ仕立ても採用します。</w:t>
      </w:r>
    </w:p>
    <w:p w:rsidR="00EC71F1" w:rsidRDefault="00022A83" w:rsidP="006C28EF">
      <w:pPr>
        <w:pStyle w:val="a3"/>
        <w:tabs>
          <w:tab w:val="clear" w:pos="4252"/>
          <w:tab w:val="clear" w:pos="8504"/>
          <w:tab w:val="left" w:pos="2702"/>
        </w:tabs>
        <w:adjustRightInd w:val="0"/>
        <w:ind w:firstLineChars="100" w:firstLine="193"/>
        <w:jc w:val="left"/>
        <w:rPr>
          <w:rFonts w:ascii="HGPｺﾞｼｯｸM" w:eastAsia="HGPｺﾞｼｯｸM" w:hAnsi="ＭＳ Ｐゴシック"/>
          <w:szCs w:val="21"/>
        </w:rPr>
      </w:pPr>
      <w:r>
        <w:rPr>
          <w:rFonts w:ascii="HGPｺﾞｼｯｸM" w:eastAsia="HGPｺﾞｼｯｸM" w:hAnsi="ＭＳ Ｐゴシック" w:hint="eastAsia"/>
          <w:szCs w:val="21"/>
        </w:rPr>
        <w:t>私たちは全て手で収穫します。それは偉大なブルゴーニュ、ピノ・ノワールを造り上げるために最も重要なことです。</w:t>
      </w:r>
      <w:r w:rsidR="00EC71F1">
        <w:rPr>
          <w:rFonts w:ascii="HGPｺﾞｼｯｸM" w:eastAsia="HGPｺﾞｼｯｸM" w:hAnsi="ＭＳ Ｐゴシック" w:hint="eastAsia"/>
          <w:szCs w:val="21"/>
        </w:rPr>
        <w:t>収穫の開始は、数週間かけて葡萄、畑の衛生状態から判断します。</w:t>
      </w:r>
    </w:p>
    <w:p w:rsidR="00EC71F1" w:rsidRDefault="00EC71F1" w:rsidP="00052039">
      <w:pPr>
        <w:pStyle w:val="a3"/>
        <w:tabs>
          <w:tab w:val="clear" w:pos="4252"/>
          <w:tab w:val="clear" w:pos="8504"/>
          <w:tab w:val="left" w:pos="2702"/>
        </w:tabs>
        <w:adjustRightInd w:val="0"/>
        <w:ind w:firstLineChars="100" w:firstLine="193"/>
        <w:jc w:val="left"/>
        <w:rPr>
          <w:rFonts w:ascii="HGPｺﾞｼｯｸM" w:eastAsia="HGPｺﾞｼｯｸM" w:hAnsi="ＭＳ Ｐゴシック"/>
          <w:szCs w:val="21"/>
        </w:rPr>
      </w:pPr>
      <w:r>
        <w:rPr>
          <w:rFonts w:ascii="HGPｺﾞｼｯｸM" w:eastAsia="HGPｺﾞｼｯｸM" w:hAnsi="ＭＳ Ｐゴシック" w:hint="eastAsia"/>
          <w:szCs w:val="21"/>
        </w:rPr>
        <w:t>収穫された葡萄は、最初に振動式選果台で、そして伝統的な選果台で６～８人の手によって厳しく二度選果します。除梗した後、破砕、数日の低温マセラシオン後、天然酵母でアルコール発酵します。</w:t>
      </w:r>
    </w:p>
    <w:p w:rsidR="006C28EF" w:rsidRPr="006C28EF" w:rsidRDefault="00EC71F1" w:rsidP="00EC71F1">
      <w:pPr>
        <w:pStyle w:val="a3"/>
        <w:tabs>
          <w:tab w:val="clear" w:pos="4252"/>
          <w:tab w:val="clear" w:pos="8504"/>
          <w:tab w:val="left" w:pos="2702"/>
        </w:tabs>
        <w:adjustRightInd w:val="0"/>
        <w:jc w:val="left"/>
        <w:rPr>
          <w:rFonts w:ascii="HGPｺﾞｼｯｸM" w:eastAsia="HGPｺﾞｼｯｸM" w:hAnsi="ＭＳ Ｐゴシック"/>
          <w:szCs w:val="21"/>
        </w:rPr>
      </w:pPr>
      <w:r>
        <w:rPr>
          <w:rFonts w:ascii="HGPｺﾞｼｯｸM" w:eastAsia="HGPｺﾞｼｯｸM" w:hAnsi="ＭＳ Ｐゴシック" w:hint="eastAsia"/>
          <w:szCs w:val="21"/>
        </w:rPr>
        <w:t>29～32度に</w:t>
      </w:r>
      <w:r w:rsidR="00683455">
        <w:rPr>
          <w:rFonts w:ascii="HGPｺﾞｼｯｸM" w:eastAsia="HGPｺﾞｼｯｸM" w:hAnsi="ＭＳ Ｐゴシック" w:hint="eastAsia"/>
          <w:szCs w:val="21"/>
        </w:rPr>
        <w:t>温度管理をした状態で</w:t>
      </w:r>
      <w:r>
        <w:rPr>
          <w:rFonts w:ascii="HGPｺﾞｼｯｸM" w:eastAsia="HGPｺﾞｼｯｸM" w:hAnsi="ＭＳ Ｐゴシック" w:hint="eastAsia"/>
          <w:szCs w:val="21"/>
        </w:rPr>
        <w:t>10</w:t>
      </w:r>
      <w:r w:rsidR="00683455">
        <w:rPr>
          <w:rFonts w:ascii="HGPｺﾞｼｯｸM" w:eastAsia="HGPｺﾞｼｯｸM" w:hAnsi="ＭＳ Ｐゴシック" w:hint="eastAsia"/>
          <w:szCs w:val="21"/>
        </w:rPr>
        <w:t>～</w:t>
      </w:r>
      <w:r>
        <w:rPr>
          <w:rFonts w:ascii="HGPｺﾞｼｯｸM" w:eastAsia="HGPｺﾞｼｯｸM" w:hAnsi="ＭＳ Ｐゴシック" w:hint="eastAsia"/>
          <w:szCs w:val="21"/>
        </w:rPr>
        <w:t>21</w:t>
      </w:r>
      <w:r w:rsidR="00683455">
        <w:rPr>
          <w:rFonts w:ascii="HGPｺﾞｼｯｸM" w:eastAsia="HGPｺﾞｼｯｸM" w:hAnsi="ＭＳ Ｐゴシック" w:hint="eastAsia"/>
          <w:szCs w:val="21"/>
        </w:rPr>
        <w:t>日間の発酵を行います。</w:t>
      </w:r>
      <w:r>
        <w:rPr>
          <w:rFonts w:ascii="HGPｺﾞｼｯｸM" w:eastAsia="HGPｺﾞｼｯｸM" w:hAnsi="ＭＳ Ｐゴシック" w:hint="eastAsia"/>
          <w:szCs w:val="21"/>
        </w:rPr>
        <w:t>その間、ワインの力強さ、フィネス、エレガンスのバランスを重視し、畑の個性を尊重してピジャージュとルモンタージュを施します。</w:t>
      </w:r>
      <w:r w:rsidR="00683455">
        <w:rPr>
          <w:rFonts w:ascii="HGPｺﾞｼｯｸM" w:eastAsia="HGPｺﾞｼｯｸM" w:hAnsi="ＭＳ Ｐゴシック" w:hint="eastAsia"/>
          <w:szCs w:val="21"/>
        </w:rPr>
        <w:t>そしてワインは</w:t>
      </w:r>
      <w:r>
        <w:rPr>
          <w:rFonts w:ascii="HGPｺﾞｼｯｸM" w:eastAsia="HGPｺﾞｼｯｸM" w:hAnsi="ＭＳ Ｐゴシック" w:hint="eastAsia"/>
          <w:szCs w:val="21"/>
        </w:rPr>
        <w:t>重力で</w:t>
      </w:r>
      <w:r w:rsidR="00C94357">
        <w:rPr>
          <w:rFonts w:ascii="HGPｺﾞｼｯｸM" w:eastAsia="HGPｺﾞｼｯｸM" w:hAnsi="ＭＳ Ｐゴシック" w:hint="eastAsia"/>
          <w:szCs w:val="21"/>
        </w:rPr>
        <w:t>フランス産のオーク</w:t>
      </w:r>
      <w:r>
        <w:rPr>
          <w:rFonts w:ascii="HGPｺﾞｼｯｸM" w:eastAsia="HGPｺﾞｼｯｸM" w:hAnsi="ＭＳ Ｐゴシック" w:hint="eastAsia"/>
          <w:szCs w:val="21"/>
        </w:rPr>
        <w:t>に移され</w:t>
      </w:r>
      <w:r w:rsidR="00F81740">
        <w:rPr>
          <w:rFonts w:ascii="HGPｺﾞｼｯｸM" w:eastAsia="HGPｺﾞｼｯｸM" w:hAnsi="ＭＳ Ｐゴシック" w:hint="eastAsia"/>
          <w:szCs w:val="21"/>
        </w:rPr>
        <w:t>熟成されます。</w:t>
      </w:r>
      <w:r w:rsidR="006C28EF">
        <w:rPr>
          <w:rFonts w:ascii="HGPｺﾞｼｯｸM" w:eastAsia="HGPｺﾞｼｯｸM" w:hAnsi="ＭＳ Ｐゴシック" w:hint="eastAsia"/>
          <w:szCs w:val="21"/>
        </w:rPr>
        <w:t>マロラクティック発酵後、澱引き、ステンレスタンクに移してアッサンブラージュします。それぞれのワインは天体の動きに沿って果実の日に瓶詰めします。</w:t>
      </w:r>
    </w:p>
    <w:p w:rsidR="00F81740" w:rsidRDefault="00F81740" w:rsidP="006C28EF">
      <w:pPr>
        <w:pStyle w:val="a3"/>
        <w:tabs>
          <w:tab w:val="clear" w:pos="4252"/>
          <w:tab w:val="clear" w:pos="8504"/>
          <w:tab w:val="left" w:pos="2702"/>
        </w:tabs>
        <w:adjustRightInd w:val="0"/>
        <w:ind w:firstLineChars="100" w:firstLine="193"/>
        <w:jc w:val="left"/>
        <w:rPr>
          <w:rFonts w:ascii="HGPｺﾞｼｯｸM" w:eastAsia="HGPｺﾞｼｯｸM" w:hAnsi="ＭＳ Ｐゴシック"/>
          <w:szCs w:val="21"/>
        </w:rPr>
      </w:pPr>
      <w:r>
        <w:rPr>
          <w:rFonts w:ascii="HGPｺﾞｼｯｸM" w:eastAsia="HGPｺﾞｼｯｸM" w:hAnsi="ＭＳ Ｐゴシック" w:hint="eastAsia"/>
          <w:szCs w:val="21"/>
        </w:rPr>
        <w:t>アンヌ・パランは地元に密接な関わりを保ち、高い評価を受けています。現在はBIVB（ブルゴーニュワイン委員会）のコミュニケーション部門長を務めています。</w:t>
      </w:r>
    </w:p>
    <w:p w:rsidR="00F81740" w:rsidRDefault="00F81740" w:rsidP="00052039">
      <w:pPr>
        <w:pStyle w:val="a3"/>
        <w:tabs>
          <w:tab w:val="clear" w:pos="4252"/>
          <w:tab w:val="clear" w:pos="8504"/>
          <w:tab w:val="left" w:pos="2702"/>
        </w:tabs>
        <w:adjustRightInd w:val="0"/>
        <w:ind w:firstLineChars="100" w:firstLine="193"/>
        <w:jc w:val="left"/>
        <w:rPr>
          <w:rFonts w:ascii="HGPｺﾞｼｯｸM" w:eastAsia="HGPｺﾞｼｯｸM" w:hAnsi="ＭＳ Ｐゴシック"/>
          <w:szCs w:val="21"/>
        </w:rPr>
      </w:pPr>
      <w:r>
        <w:rPr>
          <w:rFonts w:ascii="HGPｺﾞｼｯｸM" w:eastAsia="HGPｺﾞｼｯｸM" w:hAnsi="ＭＳ Ｐゴシック" w:hint="eastAsia"/>
          <w:szCs w:val="21"/>
        </w:rPr>
        <w:t>ドメーヌ・パランのワイン造りの信条は、ピュアで複雑な構造を持ち、エレガントで力強い味わいを備えていることです。その卓越したワインの質は、一族に受け継がれた厳格な仕事の結晶だと言えるでしょう。</w:t>
      </w:r>
    </w:p>
    <w:p w:rsidR="0072569A" w:rsidRDefault="0072569A" w:rsidP="00DE569D">
      <w:pPr>
        <w:pStyle w:val="a3"/>
        <w:tabs>
          <w:tab w:val="clear" w:pos="4252"/>
          <w:tab w:val="clear" w:pos="8504"/>
          <w:tab w:val="left" w:pos="2702"/>
        </w:tabs>
        <w:adjustRightInd w:val="0"/>
        <w:jc w:val="left"/>
        <w:rPr>
          <w:rFonts w:ascii="HGPｺﾞｼｯｸM" w:eastAsia="HGPｺﾞｼｯｸM" w:hAnsi="ＭＳ Ｐゴシック"/>
          <w:szCs w:val="21"/>
        </w:rPr>
      </w:pPr>
    </w:p>
    <w:p w:rsidR="00BB5E60" w:rsidRPr="00932425" w:rsidRDefault="00BB5E60" w:rsidP="00BB5E60">
      <w:pPr>
        <w:adjustRightInd w:val="0"/>
        <w:snapToGrid w:val="0"/>
        <w:jc w:val="left"/>
        <w:rPr>
          <w:rFonts w:ascii="HGPｺﾞｼｯｸE" w:eastAsia="HGPｺﾞｼｯｸE" w:hAnsi="Arial Black"/>
          <w:sz w:val="24"/>
        </w:rPr>
      </w:pPr>
      <w:r>
        <w:rPr>
          <w:rFonts w:ascii="Arial Black" w:eastAsia="ＭＳ Ｐゴシック" w:hAnsi="Arial Black" w:hint="eastAsia"/>
          <w:sz w:val="24"/>
        </w:rPr>
        <w:t>201</w:t>
      </w:r>
      <w:r w:rsidR="00286476">
        <w:rPr>
          <w:rFonts w:ascii="Arial Black" w:eastAsia="ＭＳ Ｐゴシック" w:hAnsi="Arial Black" w:hint="eastAsia"/>
          <w:sz w:val="24"/>
        </w:rPr>
        <w:t>7</w:t>
      </w:r>
      <w:r>
        <w:rPr>
          <w:rFonts w:ascii="Arial Black" w:eastAsia="ＭＳ Ｐゴシック" w:hAnsi="Arial Black" w:hint="eastAsia"/>
          <w:sz w:val="24"/>
        </w:rPr>
        <w:t xml:space="preserve"> Bourgogne Pinot Noir</w:t>
      </w:r>
      <w:r>
        <w:rPr>
          <w:rFonts w:ascii="Arial Black" w:eastAsia="ＭＳ Ｐゴシック" w:hAnsi="Arial Black" w:hint="eastAsia"/>
          <w:sz w:val="24"/>
        </w:rPr>
        <w:t xml:space="preserve">　　</w:t>
      </w:r>
      <w:r>
        <w:rPr>
          <w:rFonts w:ascii="HGPｺﾞｼｯｸE" w:eastAsia="HGPｺﾞｼｯｸE" w:hAnsi="Arial Black" w:hint="eastAsia"/>
          <w:sz w:val="24"/>
        </w:rPr>
        <w:t>ブルゴーニュ　ピノ・ノワール　　参考上代￥３，５００</w:t>
      </w:r>
    </w:p>
    <w:p w:rsidR="0043378D" w:rsidRDefault="0043378D" w:rsidP="006C57B0">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 xml:space="preserve">畑：ポマール村とヴォルネイ村近郊の区画のブレンド　</w:t>
      </w:r>
      <w:r w:rsidR="006C57B0">
        <w:rPr>
          <w:rFonts w:ascii="HGPｺﾞｼｯｸM" w:eastAsia="HGPｺﾞｼｯｸM" w:hAnsi="Arial Black" w:hint="eastAsia"/>
          <w:szCs w:val="21"/>
        </w:rPr>
        <w:t xml:space="preserve">平均樹齢：30年　　</w:t>
      </w:r>
    </w:p>
    <w:p w:rsidR="006C57B0" w:rsidRDefault="006C57B0" w:rsidP="006C57B0">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醸造：</w:t>
      </w:r>
      <w:r w:rsidR="00045453">
        <w:rPr>
          <w:rFonts w:ascii="HGPｺﾞｼｯｸM" w:eastAsia="HGPｺﾞｼｯｸM" w:hAnsi="Arial Black" w:hint="eastAsia"/>
          <w:szCs w:val="21"/>
        </w:rPr>
        <w:t>すべて除梗。</w:t>
      </w:r>
      <w:r>
        <w:rPr>
          <w:rFonts w:ascii="HGPｺﾞｼｯｸM" w:eastAsia="HGPｺﾞｼｯｸM" w:hAnsi="Arial Black" w:hint="eastAsia"/>
          <w:szCs w:val="21"/>
        </w:rPr>
        <w:t>4日間の低温マセラシオン、1日2回のピジャージュを行い12～14日間発酵。</w:t>
      </w:r>
    </w:p>
    <w:p w:rsidR="006C57B0" w:rsidRDefault="006C57B0" w:rsidP="006C57B0">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熟成：</w:t>
      </w:r>
      <w:r w:rsidR="0043378D">
        <w:rPr>
          <w:rFonts w:ascii="HGPｺﾞｼｯｸM" w:eastAsia="HGPｺﾞｼｯｸM" w:hAnsi="Arial Black" w:hint="eastAsia"/>
          <w:szCs w:val="21"/>
        </w:rPr>
        <w:t>600リットルの</w:t>
      </w:r>
      <w:r>
        <w:rPr>
          <w:rFonts w:ascii="HGPｺﾞｼｯｸM" w:eastAsia="HGPｺﾞｼｯｸM" w:hAnsi="Arial Black" w:hint="eastAsia"/>
          <w:szCs w:val="21"/>
        </w:rPr>
        <w:t>樽で12か月　　味わい：輝きのある色調。サクランボのニュアンスを持つ果実味溢れるアロマがあり、非常にバランスが取れて喉越しの綺麗な若くから喜びを与えてくれるワインです。</w:t>
      </w:r>
    </w:p>
    <w:p w:rsidR="0001521F" w:rsidRDefault="0001521F" w:rsidP="0001521F">
      <w:pPr>
        <w:adjustRightInd w:val="0"/>
        <w:snapToGrid w:val="0"/>
        <w:jc w:val="left"/>
        <w:rPr>
          <w:rFonts w:ascii="HGPｺﾞｼｯｸM" w:eastAsia="HGPｺﾞｼｯｸM" w:hAnsi="Arial Black"/>
          <w:szCs w:val="21"/>
        </w:rPr>
      </w:pPr>
    </w:p>
    <w:p w:rsidR="002614D9" w:rsidRPr="006C220B" w:rsidRDefault="002614D9" w:rsidP="002614D9">
      <w:pPr>
        <w:adjustRightInd w:val="0"/>
        <w:snapToGrid w:val="0"/>
        <w:jc w:val="left"/>
        <w:rPr>
          <w:rFonts w:ascii="Arial Black" w:eastAsia="ＭＳ Ｐゴシック" w:hAnsi="Arial Black"/>
          <w:sz w:val="24"/>
        </w:rPr>
      </w:pPr>
      <w:r>
        <w:rPr>
          <w:rFonts w:ascii="Arial Black" w:eastAsia="ＭＳ Ｐゴシック" w:hAnsi="Arial Black" w:hint="eastAsia"/>
          <w:sz w:val="24"/>
        </w:rPr>
        <w:t>2017 Bourgogne Pinot Noir</w:t>
      </w:r>
      <w:r>
        <w:rPr>
          <w:rFonts w:ascii="Arial Black" w:eastAsia="ＭＳ Ｐゴシック" w:hAnsi="Arial Black" w:hint="eastAsia"/>
          <w:sz w:val="24"/>
        </w:rPr>
        <w:t xml:space="preserve">　</w:t>
      </w:r>
      <w:r>
        <w:rPr>
          <w:rFonts w:ascii="Arial Black" w:eastAsia="ＭＳ Ｐゴシック" w:hAnsi="Arial Black"/>
          <w:sz w:val="24"/>
        </w:rPr>
        <w:t>“</w:t>
      </w:r>
      <w:r>
        <w:rPr>
          <w:rFonts w:ascii="Arial Black" w:eastAsia="ＭＳ Ｐゴシック" w:hAnsi="Arial Black" w:hint="eastAsia"/>
          <w:sz w:val="24"/>
        </w:rPr>
        <w:t xml:space="preserve">Selection </w:t>
      </w:r>
      <w:proofErr w:type="spellStart"/>
      <w:r>
        <w:rPr>
          <w:rFonts w:ascii="Arial Black" w:eastAsia="ＭＳ Ｐゴシック" w:hAnsi="Arial Black" w:hint="eastAsia"/>
          <w:sz w:val="24"/>
        </w:rPr>
        <w:t>Pomone</w:t>
      </w:r>
      <w:proofErr w:type="spellEnd"/>
      <w:r>
        <w:rPr>
          <w:rFonts w:ascii="Arial Black" w:eastAsia="ＭＳ Ｐゴシック" w:hAnsi="Arial Black"/>
          <w:sz w:val="24"/>
        </w:rPr>
        <w:t>”</w:t>
      </w:r>
    </w:p>
    <w:p w:rsidR="002614D9" w:rsidRPr="00932425" w:rsidRDefault="002614D9" w:rsidP="002614D9">
      <w:pPr>
        <w:adjustRightInd w:val="0"/>
        <w:snapToGrid w:val="0"/>
        <w:jc w:val="left"/>
        <w:rPr>
          <w:rFonts w:ascii="HGPｺﾞｼｯｸE" w:eastAsia="HGPｺﾞｼｯｸE" w:hAnsi="Arial Black"/>
          <w:sz w:val="24"/>
        </w:rPr>
      </w:pPr>
      <w:r>
        <w:rPr>
          <w:rFonts w:ascii="HGPｺﾞｼｯｸE" w:eastAsia="HGPｺﾞｼｯｸE" w:hAnsi="Arial Black" w:hint="eastAsia"/>
          <w:sz w:val="24"/>
        </w:rPr>
        <w:t>ブルゴーニュ　ピノ・ノワール　“セレクション・ポモーヌ”  　　参考上代￥４，５００</w:t>
      </w:r>
    </w:p>
    <w:p w:rsidR="002614D9" w:rsidRDefault="002614D9" w:rsidP="002614D9">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2009年に初めてリリースされたドメーヌ・パランの新しい試みとなるスペシャル・キュヴェです。2015年に続いて2016年も作られました。果実の女神の名前である</w:t>
      </w:r>
      <w:proofErr w:type="spellStart"/>
      <w:r>
        <w:rPr>
          <w:rFonts w:ascii="HGPｺﾞｼｯｸM" w:eastAsia="HGPｺﾞｼｯｸM" w:hAnsi="Arial Black" w:hint="eastAsia"/>
          <w:szCs w:val="21"/>
        </w:rPr>
        <w:t>Pomone</w:t>
      </w:r>
      <w:proofErr w:type="spellEnd"/>
      <w:r>
        <w:rPr>
          <w:rFonts w:ascii="HGPｺﾞｼｯｸM" w:eastAsia="HGPｺﾞｼｯｸM" w:hAnsi="Arial Black" w:hint="eastAsia"/>
          <w:szCs w:val="21"/>
        </w:rPr>
        <w:t>（ポモーヌ）はポマールの語源にもなっています。この“セレクション・ポモーヌ”は村名区画も含めて成熟度の高い葡萄を選んで造られています。畑：ポマール・ノワゾンを含む古木のセレクション。</w:t>
      </w:r>
    </w:p>
    <w:p w:rsidR="002614D9" w:rsidRPr="00FD6238" w:rsidRDefault="002614D9" w:rsidP="002614D9">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醸造・熟成：除梗、14日間のマセラシオン。清澄せず、すべて古いドゥミ・ミュイで熟成。</w:t>
      </w:r>
    </w:p>
    <w:p w:rsidR="002614D9" w:rsidRDefault="002614D9" w:rsidP="0001521F">
      <w:pPr>
        <w:adjustRightInd w:val="0"/>
        <w:snapToGrid w:val="0"/>
        <w:jc w:val="left"/>
        <w:rPr>
          <w:rFonts w:ascii="HGPｺﾞｼｯｸM" w:eastAsia="HGPｺﾞｼｯｸM" w:hAnsi="Arial Black"/>
          <w:szCs w:val="21"/>
        </w:rPr>
      </w:pPr>
    </w:p>
    <w:p w:rsidR="002614D9" w:rsidRPr="002614D9" w:rsidRDefault="002614D9" w:rsidP="0001521F">
      <w:pPr>
        <w:adjustRightInd w:val="0"/>
        <w:snapToGrid w:val="0"/>
        <w:jc w:val="left"/>
        <w:rPr>
          <w:rFonts w:ascii="HGPｺﾞｼｯｸM" w:eastAsia="HGPｺﾞｼｯｸM" w:hAnsi="Arial Black"/>
          <w:szCs w:val="21"/>
        </w:rPr>
      </w:pPr>
    </w:p>
    <w:p w:rsidR="0001521F" w:rsidRPr="00974C29" w:rsidRDefault="0001521F" w:rsidP="0001521F">
      <w:pPr>
        <w:adjustRightInd w:val="0"/>
        <w:snapToGrid w:val="0"/>
        <w:jc w:val="left"/>
        <w:rPr>
          <w:rFonts w:ascii="Arial Black" w:eastAsia="ＭＳ Ｐゴシック" w:hAnsi="Arial Black"/>
          <w:sz w:val="24"/>
        </w:rPr>
      </w:pPr>
      <w:r>
        <w:rPr>
          <w:rFonts w:ascii="Arial Black" w:eastAsia="ＭＳ Ｐゴシック" w:hAnsi="Arial Black" w:hint="eastAsia"/>
          <w:sz w:val="24"/>
        </w:rPr>
        <w:t xml:space="preserve">2011 </w:t>
      </w:r>
      <w:proofErr w:type="spellStart"/>
      <w:r>
        <w:rPr>
          <w:rFonts w:ascii="Arial Black" w:eastAsia="ＭＳ Ｐゴシック" w:hAnsi="Arial Black" w:hint="eastAsia"/>
          <w:sz w:val="24"/>
        </w:rPr>
        <w:t>Ladoix</w:t>
      </w:r>
      <w:proofErr w:type="spellEnd"/>
      <w:r>
        <w:rPr>
          <w:rFonts w:ascii="Arial Black" w:eastAsia="ＭＳ Ｐゴシック" w:hAnsi="Arial Black" w:hint="eastAsia"/>
          <w:sz w:val="24"/>
        </w:rPr>
        <w:t xml:space="preserve"> 1er Cru La </w:t>
      </w:r>
      <w:proofErr w:type="spellStart"/>
      <w:r>
        <w:rPr>
          <w:rFonts w:ascii="Arial Black" w:eastAsia="ＭＳ Ｐゴシック" w:hAnsi="Arial Black" w:hint="eastAsia"/>
          <w:sz w:val="24"/>
        </w:rPr>
        <w:t>Corvee</w:t>
      </w:r>
      <w:proofErr w:type="spellEnd"/>
      <w:r>
        <w:rPr>
          <w:rFonts w:ascii="Arial Black" w:eastAsia="ＭＳ Ｐゴシック" w:hAnsi="Arial Black" w:hint="eastAsia"/>
          <w:sz w:val="24"/>
        </w:rPr>
        <w:t xml:space="preserve">　　　</w:t>
      </w:r>
      <w:r>
        <w:rPr>
          <w:rFonts w:ascii="HGPｺﾞｼｯｸE" w:eastAsia="HGPｺﾞｼｯｸE" w:hAnsi="Arial Black" w:hint="eastAsia"/>
          <w:sz w:val="24"/>
        </w:rPr>
        <w:t>ラドワ　プルミエ・クリュ　ラ・コルヴェ　　参考上代￥７，０００</w:t>
      </w:r>
    </w:p>
    <w:p w:rsidR="009179F2" w:rsidRPr="00974C29" w:rsidRDefault="00AE4A2D" w:rsidP="009179F2">
      <w:pPr>
        <w:adjustRightInd w:val="0"/>
        <w:snapToGrid w:val="0"/>
        <w:jc w:val="left"/>
        <w:rPr>
          <w:rFonts w:ascii="Arial Black" w:eastAsia="ＭＳ Ｐゴシック" w:hAnsi="Arial Black"/>
          <w:sz w:val="24"/>
        </w:rPr>
      </w:pPr>
      <w:r>
        <w:rPr>
          <w:rFonts w:ascii="Arial Black" w:eastAsia="ＭＳ Ｐゴシック" w:hAnsi="Arial Black" w:hint="eastAsia"/>
          <w:sz w:val="24"/>
        </w:rPr>
        <w:t>2015</w:t>
      </w:r>
      <w:r w:rsidR="009179F2">
        <w:rPr>
          <w:rFonts w:ascii="Arial Black" w:eastAsia="ＭＳ Ｐゴシック" w:hAnsi="Arial Black" w:hint="eastAsia"/>
          <w:sz w:val="24"/>
        </w:rPr>
        <w:t xml:space="preserve"> </w:t>
      </w:r>
      <w:proofErr w:type="spellStart"/>
      <w:r w:rsidR="009179F2">
        <w:rPr>
          <w:rFonts w:ascii="Arial Black" w:eastAsia="ＭＳ Ｐゴシック" w:hAnsi="Arial Black" w:hint="eastAsia"/>
          <w:sz w:val="24"/>
        </w:rPr>
        <w:t>Ladoix</w:t>
      </w:r>
      <w:proofErr w:type="spellEnd"/>
      <w:r w:rsidR="009179F2">
        <w:rPr>
          <w:rFonts w:ascii="Arial Black" w:eastAsia="ＭＳ Ｐゴシック" w:hAnsi="Arial Black" w:hint="eastAsia"/>
          <w:sz w:val="24"/>
        </w:rPr>
        <w:t xml:space="preserve"> 1er Cru La </w:t>
      </w:r>
      <w:proofErr w:type="spellStart"/>
      <w:r w:rsidR="009179F2">
        <w:rPr>
          <w:rFonts w:ascii="Arial Black" w:eastAsia="ＭＳ Ｐゴシック" w:hAnsi="Arial Black" w:hint="eastAsia"/>
          <w:sz w:val="24"/>
        </w:rPr>
        <w:t>Corvee</w:t>
      </w:r>
      <w:proofErr w:type="spellEnd"/>
      <w:r w:rsidR="009179F2">
        <w:rPr>
          <w:rFonts w:ascii="Arial Black" w:eastAsia="ＭＳ Ｐゴシック" w:hAnsi="Arial Black" w:hint="eastAsia"/>
          <w:sz w:val="24"/>
        </w:rPr>
        <w:t xml:space="preserve">　　　</w:t>
      </w:r>
      <w:r w:rsidR="008D6E4E">
        <w:rPr>
          <w:rFonts w:ascii="HGPｺﾞｼｯｸE" w:eastAsia="HGPｺﾞｼｯｸE" w:hAnsi="Arial Black" w:hint="eastAsia"/>
          <w:sz w:val="24"/>
        </w:rPr>
        <w:t>ラドワ　プルミエ・クリュ　ラ・コルヴェ　　参考上代￥６，３</w:t>
      </w:r>
      <w:r w:rsidR="009179F2">
        <w:rPr>
          <w:rFonts w:ascii="HGPｺﾞｼｯｸE" w:eastAsia="HGPｺﾞｼｯｸE" w:hAnsi="Arial Black" w:hint="eastAsia"/>
          <w:sz w:val="24"/>
        </w:rPr>
        <w:t>００</w:t>
      </w:r>
    </w:p>
    <w:p w:rsidR="00E477FC" w:rsidRDefault="009179F2" w:rsidP="009179F2">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平均樹齢：</w:t>
      </w:r>
      <w:r w:rsidR="00E477FC">
        <w:rPr>
          <w:rFonts w:ascii="HGPｺﾞｼｯｸM" w:eastAsia="HGPｺﾞｼｯｸM" w:hAnsi="Arial Black" w:hint="eastAsia"/>
          <w:szCs w:val="21"/>
        </w:rPr>
        <w:t>42</w:t>
      </w:r>
      <w:r>
        <w:rPr>
          <w:rFonts w:ascii="HGPｺﾞｼｯｸM" w:eastAsia="HGPｺﾞｼｯｸM" w:hAnsi="Arial Black" w:hint="eastAsia"/>
          <w:szCs w:val="21"/>
        </w:rPr>
        <w:t>年　　醸造：</w:t>
      </w:r>
      <w:r w:rsidR="008D359A">
        <w:rPr>
          <w:rFonts w:ascii="HGPｺﾞｼｯｸM" w:eastAsia="HGPｺﾞｼｯｸM" w:hAnsi="Arial Black" w:hint="eastAsia"/>
          <w:szCs w:val="21"/>
        </w:rPr>
        <w:t>10％全房、90</w:t>
      </w:r>
      <w:r w:rsidR="00045453">
        <w:rPr>
          <w:rFonts w:ascii="HGPｺﾞｼｯｸM" w:eastAsia="HGPｺﾞｼｯｸM" w:hAnsi="Arial Black" w:hint="eastAsia"/>
          <w:szCs w:val="21"/>
        </w:rPr>
        <w:t>％除梗。</w:t>
      </w:r>
      <w:r>
        <w:rPr>
          <w:rFonts w:ascii="HGPｺﾞｼｯｸM" w:eastAsia="HGPｺﾞｼｯｸM" w:hAnsi="Arial Black" w:hint="eastAsia"/>
          <w:szCs w:val="21"/>
        </w:rPr>
        <w:t>4～5日間の低温マセラシオン、1日2</w:t>
      </w:r>
      <w:r w:rsidR="00E477FC">
        <w:rPr>
          <w:rFonts w:ascii="HGPｺﾞｼｯｸM" w:eastAsia="HGPｺﾞｼｯｸM" w:hAnsi="Arial Black" w:hint="eastAsia"/>
          <w:szCs w:val="21"/>
        </w:rPr>
        <w:t>～3</w:t>
      </w:r>
      <w:r>
        <w:rPr>
          <w:rFonts w:ascii="HGPｺﾞｼｯｸM" w:eastAsia="HGPｺﾞｼｯｸM" w:hAnsi="Arial Black" w:hint="eastAsia"/>
          <w:szCs w:val="21"/>
        </w:rPr>
        <w:t>回のピジャージュ</w:t>
      </w:r>
      <w:r w:rsidR="00E477FC">
        <w:rPr>
          <w:rFonts w:ascii="HGPｺﾞｼｯｸM" w:eastAsia="HGPｺﾞｼｯｸM" w:hAnsi="Arial Black" w:hint="eastAsia"/>
          <w:szCs w:val="21"/>
        </w:rPr>
        <w:t>、ルモンタージュ</w:t>
      </w:r>
      <w:r>
        <w:rPr>
          <w:rFonts w:ascii="HGPｺﾞｼｯｸM" w:eastAsia="HGPｺﾞｼｯｸM" w:hAnsi="Arial Black" w:hint="eastAsia"/>
          <w:szCs w:val="21"/>
        </w:rPr>
        <w:t>を行い14～16日間発酵。熟成：14か月（新樽</w:t>
      </w:r>
      <w:r w:rsidR="00E477FC">
        <w:rPr>
          <w:rFonts w:ascii="HGPｺﾞｼｯｸM" w:eastAsia="HGPｺﾞｼｯｸM" w:hAnsi="Arial Black" w:hint="eastAsia"/>
          <w:szCs w:val="21"/>
        </w:rPr>
        <w:t>30</w:t>
      </w:r>
      <w:r>
        <w:rPr>
          <w:rFonts w:ascii="HGPｺﾞｼｯｸM" w:eastAsia="HGPｺﾞｼｯｸM" w:hAnsi="Arial Black" w:hint="eastAsia"/>
          <w:szCs w:val="21"/>
        </w:rPr>
        <w:t xml:space="preserve">%）　　</w:t>
      </w:r>
    </w:p>
    <w:p w:rsidR="009179F2" w:rsidRDefault="009179F2" w:rsidP="009179F2">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味わい：</w:t>
      </w:r>
      <w:r w:rsidR="00E477FC">
        <w:rPr>
          <w:rFonts w:ascii="HGPｺﾞｼｯｸM" w:eastAsia="HGPｺﾞｼｯｸM" w:hAnsi="Arial Black" w:hint="eastAsia"/>
          <w:szCs w:val="21"/>
        </w:rPr>
        <w:t>力強く、チェリー系果実が階層的に開放するスタイル。 存在感のあるタンニンは時間と共に柔らかさを増します。</w:t>
      </w:r>
    </w:p>
    <w:p w:rsidR="008D359A" w:rsidRDefault="008D359A" w:rsidP="009179F2">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1級畑クルー・ドルジュの南斜面下部に連なる区画。小さな石灰岩が表土に露出しています。</w:t>
      </w:r>
    </w:p>
    <w:p w:rsidR="0001521F" w:rsidRDefault="0001521F" w:rsidP="0001521F">
      <w:pPr>
        <w:adjustRightInd w:val="0"/>
        <w:snapToGrid w:val="0"/>
        <w:jc w:val="left"/>
        <w:rPr>
          <w:rFonts w:ascii="HGPｺﾞｼｯｸM" w:eastAsia="HGPｺﾞｼｯｸM" w:hAnsi="Arial Black"/>
          <w:szCs w:val="21"/>
        </w:rPr>
      </w:pPr>
    </w:p>
    <w:p w:rsidR="0001521F" w:rsidRPr="001A79C1" w:rsidRDefault="0001521F" w:rsidP="0001521F">
      <w:pPr>
        <w:adjustRightInd w:val="0"/>
        <w:snapToGrid w:val="0"/>
        <w:jc w:val="left"/>
        <w:rPr>
          <w:rFonts w:ascii="Arial Black" w:eastAsia="ＭＳ Ｐゴシック" w:hAnsi="Arial Black"/>
          <w:sz w:val="24"/>
          <w:lang w:val="fr-FR"/>
        </w:rPr>
      </w:pPr>
      <w:r>
        <w:rPr>
          <w:rFonts w:ascii="Arial Black" w:eastAsia="ＭＳ Ｐゴシック" w:hAnsi="Arial Black" w:hint="eastAsia"/>
          <w:sz w:val="24"/>
          <w:lang w:val="fr-FR"/>
        </w:rPr>
        <w:t>2008 Beaune 1er Cru les Epenottes</w:t>
      </w:r>
      <w:r>
        <w:rPr>
          <w:rFonts w:ascii="HGPｺﾞｼｯｸE" w:eastAsia="HGPｺﾞｼｯｸE" w:hAnsi="Arial Black" w:hint="eastAsia"/>
          <w:sz w:val="24"/>
          <w:lang w:val="fr-FR"/>
        </w:rPr>
        <w:t xml:space="preserve">ボーヌ　</w:t>
      </w:r>
      <w:r>
        <w:rPr>
          <w:rFonts w:ascii="HGPｺﾞｼｯｸE" w:eastAsia="HGPｺﾞｼｯｸE" w:hAnsi="Arial Black" w:hint="eastAsia"/>
          <w:sz w:val="24"/>
        </w:rPr>
        <w:t>プルミエ・クリュ　レ・ゼプノット　参考上代￥７，５００</w:t>
      </w:r>
    </w:p>
    <w:p w:rsidR="0001521F" w:rsidRDefault="0001521F" w:rsidP="0001521F">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 xml:space="preserve">ボーヌ側に位置するポマール１級畑エプノーから地続きの区画。より堅牢で緻密なポマールに似たスタイルのワインを産出します。　　平均樹齢：45年　　醸造：100％除梗。　4～5日間の低温マセラシオン、1日2回のピジャージュを行い14～16日間発酵。熟成：16～18か月（新樽30～40%）　　</w:t>
      </w:r>
    </w:p>
    <w:p w:rsidR="0001521F" w:rsidRDefault="0001521F" w:rsidP="0001521F">
      <w:pPr>
        <w:adjustRightInd w:val="0"/>
        <w:snapToGrid w:val="0"/>
        <w:jc w:val="left"/>
        <w:rPr>
          <w:rFonts w:ascii="HGPｺﾞｼｯｸM" w:eastAsia="HGPｺﾞｼｯｸM" w:hAnsi="Arial Black"/>
          <w:szCs w:val="21"/>
        </w:rPr>
      </w:pPr>
      <w:r>
        <w:rPr>
          <w:rFonts w:ascii="HGPｺﾞｼｯｸM" w:eastAsia="HGPｺﾞｼｯｸM" w:hAnsi="Arial Black" w:hint="eastAsia"/>
          <w:szCs w:val="21"/>
        </w:rPr>
        <w:t>味わい：深く凝縮感のある輝きのある色調。ボーヌとポマールの境界線上のミクロクリマに由来するスパイスのニュアンス、フィネスに満ちてポテンシャルのとても高いワインとなります。</w:t>
      </w:r>
    </w:p>
    <w:p w:rsidR="00045453" w:rsidRPr="0001521F" w:rsidRDefault="00045453" w:rsidP="00045453">
      <w:pPr>
        <w:adjustRightInd w:val="0"/>
        <w:snapToGrid w:val="0"/>
        <w:jc w:val="left"/>
        <w:rPr>
          <w:rFonts w:ascii="HGPｺﾞｼｯｸM" w:eastAsia="HGPｺﾞｼｯｸM" w:hAnsi="Arial Black"/>
          <w:szCs w:val="21"/>
        </w:rPr>
      </w:pPr>
    </w:p>
    <w:p w:rsidR="00045453" w:rsidRPr="009179F2" w:rsidRDefault="00045453" w:rsidP="00045453">
      <w:pPr>
        <w:pStyle w:val="a3"/>
        <w:tabs>
          <w:tab w:val="clear" w:pos="4252"/>
          <w:tab w:val="clear" w:pos="8504"/>
        </w:tabs>
        <w:jc w:val="left"/>
        <w:rPr>
          <w:rFonts w:ascii="Arial Black" w:eastAsia="ＭＳ Ｐゴシック" w:hAnsi="Arial Black"/>
          <w:sz w:val="24"/>
        </w:rPr>
      </w:pPr>
      <w:r>
        <w:rPr>
          <w:rFonts w:ascii="Arial Black" w:eastAsia="ＭＳ Ｐゴシック" w:hAnsi="Arial Black" w:hint="eastAsia"/>
          <w:sz w:val="24"/>
        </w:rPr>
        <w:t>2015 Pommard</w:t>
      </w:r>
      <w:r>
        <w:rPr>
          <w:rFonts w:ascii="Arial Black" w:eastAsia="ＭＳ Ｐゴシック" w:hAnsi="Arial Black" w:hint="eastAsia"/>
          <w:sz w:val="24"/>
        </w:rPr>
        <w:t xml:space="preserve">　　</w:t>
      </w:r>
      <w:r>
        <w:rPr>
          <w:rFonts w:ascii="HGPｺﾞｼｯｸE" w:eastAsia="HGPｺﾞｼｯｸE" w:hAnsi="Arial Black" w:hint="eastAsia"/>
          <w:sz w:val="24"/>
        </w:rPr>
        <w:t>ポマール　　参考上代￥８，０００</w:t>
      </w:r>
    </w:p>
    <w:p w:rsidR="00DC27EE" w:rsidRDefault="00045453" w:rsidP="00045453">
      <w:pPr>
        <w:pStyle w:val="a3"/>
        <w:tabs>
          <w:tab w:val="clear" w:pos="4252"/>
          <w:tab w:val="clear" w:pos="8504"/>
        </w:tabs>
        <w:jc w:val="left"/>
        <w:rPr>
          <w:rFonts w:ascii="HGPｺﾞｼｯｸM" w:eastAsia="HGPｺﾞｼｯｸM"/>
        </w:rPr>
      </w:pPr>
      <w:r w:rsidRPr="00BC178A">
        <w:rPr>
          <w:rFonts w:ascii="HGPｺﾞｼｯｸM" w:eastAsia="HGPｺﾞｼｯｸM" w:hint="eastAsia"/>
        </w:rPr>
        <w:t>樹齢：</w:t>
      </w:r>
      <w:r>
        <w:rPr>
          <w:rFonts w:ascii="HGPｺﾞｼｯｸM" w:eastAsia="HGPｺﾞｼｯｸM" w:hint="eastAsia"/>
        </w:rPr>
        <w:t>50</w:t>
      </w:r>
      <w:r w:rsidRPr="00BC178A">
        <w:rPr>
          <w:rFonts w:ascii="HGPｺﾞｼｯｸM" w:eastAsia="HGPｺﾞｼｯｸM" w:hint="eastAsia"/>
        </w:rPr>
        <w:t>年　　醸造：100％除梗、</w:t>
      </w:r>
      <w:r>
        <w:rPr>
          <w:rFonts w:ascii="HGPｺﾞｼｯｸM" w:eastAsia="HGPｺﾞｼｯｸM" w:hint="eastAsia"/>
        </w:rPr>
        <w:t>3</w:t>
      </w:r>
      <w:r w:rsidRPr="00BC178A">
        <w:rPr>
          <w:rFonts w:ascii="HGPｺﾞｼｯｸM" w:eastAsia="HGPｺﾞｼｯｸM" w:hint="eastAsia"/>
        </w:rPr>
        <w:t>～5日間の低温マセラシオン、</w:t>
      </w:r>
    </w:p>
    <w:p w:rsidR="00045453" w:rsidRPr="00BC178A" w:rsidRDefault="00045453" w:rsidP="00045453">
      <w:pPr>
        <w:pStyle w:val="a3"/>
        <w:tabs>
          <w:tab w:val="clear" w:pos="4252"/>
          <w:tab w:val="clear" w:pos="8504"/>
        </w:tabs>
        <w:jc w:val="left"/>
        <w:rPr>
          <w:rFonts w:ascii="HGPｺﾞｼｯｸM" w:eastAsia="HGPｺﾞｼｯｸM"/>
        </w:rPr>
      </w:pPr>
      <w:r w:rsidRPr="00BC178A">
        <w:rPr>
          <w:rFonts w:ascii="HGPｺﾞｼｯｸM" w:eastAsia="HGPｺﾞｼｯｸM" w:hint="eastAsia"/>
        </w:rPr>
        <w:t>1日2回のピジャージュを行い16～18日間発酵。熟成：</w:t>
      </w:r>
      <w:r>
        <w:rPr>
          <w:rFonts w:ascii="HGPｺﾞｼｯｸM" w:eastAsia="HGPｺﾞｼｯｸM" w:hint="eastAsia"/>
        </w:rPr>
        <w:t>14</w:t>
      </w:r>
      <w:r w:rsidRPr="00BC178A">
        <w:rPr>
          <w:rFonts w:ascii="HGPｺﾞｼｯｸM" w:eastAsia="HGPｺﾞｼｯｸM" w:hint="eastAsia"/>
        </w:rPr>
        <w:t>ヶ月（新樽</w:t>
      </w:r>
      <w:r>
        <w:rPr>
          <w:rFonts w:ascii="HGPｺﾞｼｯｸM" w:eastAsia="HGPｺﾞｼｯｸM" w:hint="eastAsia"/>
        </w:rPr>
        <w:t>30</w:t>
      </w:r>
      <w:r w:rsidRPr="00BC178A">
        <w:rPr>
          <w:rFonts w:ascii="HGPｺﾞｼｯｸM" w:eastAsia="HGPｺﾞｼｯｸM" w:hint="eastAsia"/>
        </w:rPr>
        <w:t>％）</w:t>
      </w:r>
    </w:p>
    <w:p w:rsidR="00045453" w:rsidRPr="00BC178A" w:rsidRDefault="00045453" w:rsidP="00045453">
      <w:pPr>
        <w:snapToGrid w:val="0"/>
        <w:jc w:val="left"/>
        <w:rPr>
          <w:rFonts w:ascii="HGPｺﾞｼｯｸM" w:eastAsia="HGPｺﾞｼｯｸM"/>
        </w:rPr>
      </w:pPr>
      <w:r w:rsidRPr="00BC178A">
        <w:rPr>
          <w:rFonts w:ascii="HGPｺﾞｼｯｸM" w:eastAsia="HGPｺﾞｼｯｸM" w:hint="eastAsia"/>
        </w:rPr>
        <w:t>味わい：</w:t>
      </w:r>
      <w:r>
        <w:rPr>
          <w:rFonts w:ascii="HGPｺﾞｼｯｸM" w:eastAsia="HGPｺﾞｼｯｸM" w:hint="eastAsia"/>
        </w:rPr>
        <w:t>クラシックで美しい構造。</w:t>
      </w:r>
      <w:r w:rsidR="0043378D">
        <w:rPr>
          <w:rFonts w:ascii="HGPｺﾞｼｯｸM" w:eastAsia="HGPｺﾞｼｯｸM" w:hint="eastAsia"/>
        </w:rPr>
        <w:t>複雑で赤い果実や花、スパイスの香り。熟したタンニンのバランスに優れたワインです。</w:t>
      </w:r>
      <w:r w:rsidRPr="00BC178A">
        <w:rPr>
          <w:rFonts w:ascii="HGPｺﾞｼｯｸM" w:eastAsia="HGPｺﾞｼｯｸM" w:hint="eastAsia"/>
        </w:rPr>
        <w:t xml:space="preserve"> </w:t>
      </w:r>
    </w:p>
    <w:p w:rsidR="00AA3B35" w:rsidRPr="00045453" w:rsidRDefault="00AA3B35" w:rsidP="00AA3B35">
      <w:pPr>
        <w:adjustRightInd w:val="0"/>
        <w:snapToGrid w:val="0"/>
        <w:jc w:val="left"/>
        <w:rPr>
          <w:rFonts w:ascii="HGPｺﾞｼｯｸM" w:eastAsia="HGPｺﾞｼｯｸM" w:hAnsi="Arial Black"/>
          <w:szCs w:val="21"/>
        </w:rPr>
      </w:pPr>
    </w:p>
    <w:p w:rsidR="009179F2" w:rsidRPr="009179F2" w:rsidRDefault="009179F2" w:rsidP="009179F2">
      <w:pPr>
        <w:pStyle w:val="a3"/>
        <w:tabs>
          <w:tab w:val="clear" w:pos="4252"/>
          <w:tab w:val="clear" w:pos="8504"/>
        </w:tabs>
        <w:jc w:val="left"/>
        <w:rPr>
          <w:rFonts w:ascii="Arial Black" w:eastAsia="ＭＳ Ｐゴシック" w:hAnsi="Arial Black"/>
          <w:sz w:val="24"/>
        </w:rPr>
      </w:pPr>
      <w:r>
        <w:rPr>
          <w:rFonts w:ascii="Arial Black" w:eastAsia="ＭＳ Ｐゴシック" w:hAnsi="Arial Black" w:hint="eastAsia"/>
          <w:sz w:val="24"/>
        </w:rPr>
        <w:t>2012</w:t>
      </w:r>
      <w:r w:rsidRPr="009179F2">
        <w:rPr>
          <w:rFonts w:ascii="Arial Black" w:eastAsia="ＭＳ Ｐゴシック" w:hAnsi="Arial Black" w:hint="eastAsia"/>
          <w:sz w:val="24"/>
        </w:rPr>
        <w:t xml:space="preserve"> Pommard Croix Blanche</w:t>
      </w:r>
      <w:r>
        <w:rPr>
          <w:rFonts w:ascii="Arial Black" w:eastAsia="ＭＳ Ｐゴシック" w:hAnsi="Arial Black" w:hint="eastAsia"/>
          <w:sz w:val="24"/>
        </w:rPr>
        <w:t xml:space="preserve">　　</w:t>
      </w:r>
      <w:r w:rsidR="008D6E4E">
        <w:rPr>
          <w:rFonts w:ascii="HGPｺﾞｼｯｸE" w:eastAsia="HGPｺﾞｼｯｸE" w:hAnsi="Arial Black" w:hint="eastAsia"/>
          <w:sz w:val="24"/>
        </w:rPr>
        <w:t>ポマール　クロワ・ブランシュ　　参考上代￥９，０</w:t>
      </w:r>
      <w:r>
        <w:rPr>
          <w:rFonts w:ascii="HGPｺﾞｼｯｸE" w:eastAsia="HGPｺﾞｼｯｸE" w:hAnsi="Arial Black" w:hint="eastAsia"/>
          <w:sz w:val="24"/>
        </w:rPr>
        <w:t>００</w:t>
      </w:r>
    </w:p>
    <w:p w:rsidR="00DC27EE" w:rsidRPr="009179F2" w:rsidRDefault="00DC27EE" w:rsidP="00DC27EE">
      <w:pPr>
        <w:pStyle w:val="a3"/>
        <w:tabs>
          <w:tab w:val="clear" w:pos="4252"/>
          <w:tab w:val="clear" w:pos="8504"/>
        </w:tabs>
        <w:jc w:val="left"/>
        <w:rPr>
          <w:rFonts w:ascii="Arial Black" w:eastAsia="ＭＳ Ｐゴシック" w:hAnsi="Arial Black"/>
          <w:sz w:val="24"/>
        </w:rPr>
      </w:pPr>
      <w:r>
        <w:rPr>
          <w:rFonts w:ascii="Arial Black" w:eastAsia="ＭＳ Ｐゴシック" w:hAnsi="Arial Black" w:hint="eastAsia"/>
          <w:sz w:val="24"/>
        </w:rPr>
        <w:t>2015</w:t>
      </w:r>
      <w:r w:rsidRPr="009179F2">
        <w:rPr>
          <w:rFonts w:ascii="Arial Black" w:eastAsia="ＭＳ Ｐゴシック" w:hAnsi="Arial Black" w:hint="eastAsia"/>
          <w:sz w:val="24"/>
        </w:rPr>
        <w:t xml:space="preserve"> Pommard Croix Blanche</w:t>
      </w:r>
      <w:r>
        <w:rPr>
          <w:rFonts w:ascii="Arial Black" w:eastAsia="ＭＳ Ｐゴシック" w:hAnsi="Arial Black" w:hint="eastAsia"/>
          <w:sz w:val="24"/>
        </w:rPr>
        <w:t xml:space="preserve">　　</w:t>
      </w:r>
      <w:r>
        <w:rPr>
          <w:rFonts w:ascii="HGPｺﾞｼｯｸE" w:eastAsia="HGPｺﾞｼｯｸE" w:hAnsi="Arial Black" w:hint="eastAsia"/>
          <w:sz w:val="24"/>
        </w:rPr>
        <w:t>ポマール　クロワ・ブランシュ　　参考上代￥８，５００</w:t>
      </w:r>
    </w:p>
    <w:p w:rsidR="003A1909" w:rsidRPr="00BC178A" w:rsidRDefault="003A1909" w:rsidP="003A1909">
      <w:pPr>
        <w:pStyle w:val="a3"/>
        <w:tabs>
          <w:tab w:val="clear" w:pos="4252"/>
          <w:tab w:val="clear" w:pos="8504"/>
        </w:tabs>
        <w:jc w:val="left"/>
        <w:rPr>
          <w:rFonts w:ascii="HGPｺﾞｼｯｸM" w:eastAsia="HGPｺﾞｼｯｸM"/>
        </w:rPr>
      </w:pPr>
      <w:r w:rsidRPr="00BC178A">
        <w:rPr>
          <w:rFonts w:ascii="HGPｺﾞｼｯｸM" w:eastAsia="HGPｺﾞｼｯｸM" w:hint="eastAsia"/>
        </w:rPr>
        <w:t>樹齢：35～45年　　醸造：100％除梗、4～5日間の低温マセラシオン、</w:t>
      </w:r>
    </w:p>
    <w:p w:rsidR="003A1909" w:rsidRPr="00BC178A" w:rsidRDefault="003A1909" w:rsidP="003A1909">
      <w:pPr>
        <w:pStyle w:val="a3"/>
        <w:tabs>
          <w:tab w:val="clear" w:pos="4252"/>
          <w:tab w:val="clear" w:pos="8504"/>
        </w:tabs>
        <w:jc w:val="left"/>
        <w:rPr>
          <w:rFonts w:ascii="HGPｺﾞｼｯｸM" w:eastAsia="HGPｺﾞｼｯｸM"/>
        </w:rPr>
      </w:pPr>
      <w:r w:rsidRPr="00BC178A">
        <w:rPr>
          <w:rFonts w:ascii="HGPｺﾞｼｯｸM" w:eastAsia="HGPｺﾞｼｯｸM" w:hint="eastAsia"/>
        </w:rPr>
        <w:t>1日2回のピジャージュを行い16～18日間発酵。熟成：16～18ヶ月（新樽30～40％）</w:t>
      </w:r>
    </w:p>
    <w:p w:rsidR="000A01C0" w:rsidRDefault="003A1909" w:rsidP="003A1909">
      <w:pPr>
        <w:snapToGrid w:val="0"/>
        <w:jc w:val="left"/>
        <w:rPr>
          <w:rFonts w:ascii="HGPｺﾞｼｯｸM" w:eastAsia="HGPｺﾞｼｯｸM"/>
        </w:rPr>
      </w:pPr>
      <w:r w:rsidRPr="00BC178A">
        <w:rPr>
          <w:rFonts w:ascii="HGPｺﾞｼｯｸM" w:eastAsia="HGPｺﾞｼｯｸM" w:hint="eastAsia"/>
        </w:rPr>
        <w:t>味わい：輝きのある深いルビー色。野イチゴとカシスの赤いフルーツのアロマに力強いフィネスがあります。</w:t>
      </w:r>
    </w:p>
    <w:p w:rsidR="000A01C0" w:rsidRPr="00BC178A" w:rsidRDefault="000A01C0" w:rsidP="003A1909">
      <w:pPr>
        <w:snapToGrid w:val="0"/>
        <w:jc w:val="left"/>
        <w:rPr>
          <w:rFonts w:ascii="HGPｺﾞｼｯｸM" w:eastAsia="HGPｺﾞｼｯｸM"/>
        </w:rPr>
      </w:pPr>
    </w:p>
    <w:p w:rsidR="001E2DB5" w:rsidRPr="00E30BBA" w:rsidRDefault="00171975" w:rsidP="001E2DB5">
      <w:pPr>
        <w:adjustRightInd w:val="0"/>
        <w:snapToGrid w:val="0"/>
        <w:jc w:val="left"/>
        <w:rPr>
          <w:rFonts w:ascii="Arial Black" w:eastAsia="ＭＳ Ｐゴシック" w:hAnsi="Arial Black"/>
          <w:sz w:val="24"/>
        </w:rPr>
      </w:pPr>
      <w:r>
        <w:rPr>
          <w:rFonts w:ascii="Arial Black" w:eastAsia="ＭＳ Ｐゴシック" w:hAnsi="Arial Black" w:hint="eastAsia"/>
          <w:sz w:val="24"/>
        </w:rPr>
        <w:t>2015</w:t>
      </w:r>
      <w:r w:rsidR="00DF03F6">
        <w:rPr>
          <w:rFonts w:ascii="Arial Black" w:eastAsia="ＭＳ Ｐゴシック" w:hAnsi="Arial Black" w:hint="eastAsia"/>
          <w:sz w:val="24"/>
        </w:rPr>
        <w:t xml:space="preserve"> </w:t>
      </w:r>
      <w:proofErr w:type="spellStart"/>
      <w:r w:rsidR="00DF03F6">
        <w:rPr>
          <w:rFonts w:ascii="Arial Black" w:eastAsia="ＭＳ Ｐゴシック" w:hAnsi="Arial Black" w:hint="eastAsia"/>
          <w:sz w:val="24"/>
        </w:rPr>
        <w:t>Corton</w:t>
      </w:r>
      <w:proofErr w:type="spellEnd"/>
      <w:r w:rsidR="00DF03F6">
        <w:rPr>
          <w:rFonts w:ascii="Arial Black" w:eastAsia="ＭＳ Ｐゴシック" w:hAnsi="Arial Black" w:hint="eastAsia"/>
          <w:sz w:val="24"/>
        </w:rPr>
        <w:t xml:space="preserve"> Grand Cru Renard    </w:t>
      </w:r>
      <w:r w:rsidR="00DF03F6">
        <w:rPr>
          <w:rFonts w:ascii="HGPｺﾞｼｯｸE" w:eastAsia="HGPｺﾞｼｯｸE" w:hAnsi="Arial Black" w:hint="eastAsia"/>
          <w:sz w:val="24"/>
        </w:rPr>
        <w:t>コルトン　グラン・クリュ　ルナルド　　　参考上代￥</w:t>
      </w:r>
      <w:r>
        <w:rPr>
          <w:rFonts w:ascii="HGPｺﾞｼｯｸE" w:eastAsia="HGPｺﾞｼｯｸE" w:hAnsi="Arial Black" w:hint="eastAsia"/>
          <w:sz w:val="24"/>
        </w:rPr>
        <w:t>１９</w:t>
      </w:r>
      <w:r w:rsidR="008D6E4E">
        <w:rPr>
          <w:rFonts w:ascii="HGPｺﾞｼｯｸE" w:eastAsia="HGPｺﾞｼｯｸE" w:hAnsi="Arial Black" w:hint="eastAsia"/>
          <w:sz w:val="24"/>
        </w:rPr>
        <w:t>，０</w:t>
      </w:r>
      <w:r w:rsidR="001E2DB5">
        <w:rPr>
          <w:rFonts w:ascii="HGPｺﾞｼｯｸE" w:eastAsia="HGPｺﾞｼｯｸE" w:hAnsi="Arial Black" w:hint="eastAsia"/>
          <w:sz w:val="24"/>
        </w:rPr>
        <w:t>００</w:t>
      </w:r>
    </w:p>
    <w:p w:rsidR="00DF03F6" w:rsidRPr="00512357" w:rsidRDefault="00DF03F6" w:rsidP="00DF03F6">
      <w:pPr>
        <w:pStyle w:val="a3"/>
        <w:tabs>
          <w:tab w:val="clear" w:pos="4252"/>
          <w:tab w:val="clear" w:pos="8504"/>
        </w:tabs>
        <w:adjustRightInd w:val="0"/>
        <w:jc w:val="left"/>
        <w:rPr>
          <w:rFonts w:ascii="HGPｺﾞｼｯｸM" w:eastAsia="HGPｺﾞｼｯｸM"/>
        </w:rPr>
      </w:pPr>
      <w:r w:rsidRPr="00512357">
        <w:rPr>
          <w:rFonts w:ascii="HGPｺﾞｼｯｸM" w:eastAsia="HGPｺﾞｼｯｸM" w:hint="eastAsia"/>
        </w:rPr>
        <w:t>樹齢：</w:t>
      </w:r>
      <w:r w:rsidR="00045453">
        <w:rPr>
          <w:rFonts w:ascii="HGPｺﾞｼｯｸM" w:eastAsia="HGPｺﾞｼｯｸM" w:hint="eastAsia"/>
        </w:rPr>
        <w:t>47</w:t>
      </w:r>
      <w:r w:rsidRPr="00512357">
        <w:rPr>
          <w:rFonts w:ascii="HGPｺﾞｼｯｸM" w:eastAsia="HGPｺﾞｼｯｸM" w:hint="eastAsia"/>
        </w:rPr>
        <w:t>年　　醸造：100％</w:t>
      </w:r>
      <w:r w:rsidR="00171975">
        <w:rPr>
          <w:rFonts w:ascii="HGPｺﾞｼｯｸM" w:eastAsia="HGPｺﾞｼｯｸM" w:hint="eastAsia"/>
        </w:rPr>
        <w:t>全房</w:t>
      </w:r>
      <w:r w:rsidRPr="00512357">
        <w:rPr>
          <w:rFonts w:ascii="HGPｺﾞｼｯｸM" w:eastAsia="HGPｺﾞｼｯｸM" w:hint="eastAsia"/>
        </w:rPr>
        <w:t>、4～5日間の低温マセラシオン、1日2回のピジャージュを行い18～20日間発酵。</w:t>
      </w:r>
    </w:p>
    <w:p w:rsidR="0043378D" w:rsidRDefault="00DF03F6" w:rsidP="0043378D">
      <w:pPr>
        <w:pStyle w:val="a3"/>
        <w:tabs>
          <w:tab w:val="clear" w:pos="4252"/>
          <w:tab w:val="clear" w:pos="8504"/>
        </w:tabs>
        <w:adjustRightInd w:val="0"/>
        <w:jc w:val="left"/>
        <w:rPr>
          <w:rFonts w:ascii="HGPｺﾞｼｯｸM" w:eastAsia="HGPｺﾞｼｯｸM"/>
        </w:rPr>
      </w:pPr>
      <w:r w:rsidRPr="00512357">
        <w:rPr>
          <w:rFonts w:ascii="HGPｺﾞｼｯｸM" w:eastAsia="HGPｺﾞｼｯｸM" w:hint="eastAsia"/>
        </w:rPr>
        <w:t>熟成：16～18</w:t>
      </w:r>
      <w:r w:rsidR="00171975">
        <w:rPr>
          <w:rFonts w:ascii="HGPｺﾞｼｯｸM" w:eastAsia="HGPｺﾞｼｯｸM" w:hint="eastAsia"/>
        </w:rPr>
        <w:t>ヶ月</w:t>
      </w:r>
      <w:r w:rsidRPr="00512357">
        <w:rPr>
          <w:rFonts w:ascii="HGPｺﾞｼｯｸM" w:eastAsia="HGPｺﾞｼｯｸM" w:hint="eastAsia"/>
        </w:rPr>
        <w:t>味わい：深淵で光沢のあるガーネット色。ブラックベリー、森のマッシュルームの完璧なブーケ。</w:t>
      </w:r>
    </w:p>
    <w:p w:rsidR="003A1909" w:rsidRDefault="00DF03F6" w:rsidP="00E36B4F">
      <w:pPr>
        <w:adjustRightInd w:val="0"/>
        <w:snapToGrid w:val="0"/>
        <w:jc w:val="left"/>
        <w:rPr>
          <w:rFonts w:ascii="HGPｺﾞｼｯｸM" w:eastAsia="HGPｺﾞｼｯｸM"/>
        </w:rPr>
      </w:pPr>
      <w:r w:rsidRPr="00512357">
        <w:rPr>
          <w:rFonts w:ascii="HGPｺﾞｼｯｸM" w:eastAsia="HGPｺﾞｼｯｸM" w:hint="eastAsia"/>
        </w:rPr>
        <w:t>力強く、繊細で非常にバランスのとれたワイン。</w:t>
      </w:r>
    </w:p>
    <w:p w:rsidR="00C74235" w:rsidRPr="00DF03F6" w:rsidRDefault="00C74235" w:rsidP="00E36B4F">
      <w:pPr>
        <w:adjustRightInd w:val="0"/>
        <w:snapToGrid w:val="0"/>
        <w:jc w:val="left"/>
        <w:rPr>
          <w:rFonts w:ascii="HGPｺﾞｼｯｸM" w:eastAsia="HGPｺﾞｼｯｸM"/>
        </w:rPr>
      </w:pPr>
      <w:bookmarkStart w:id="0" w:name="_GoBack"/>
      <w:bookmarkEnd w:id="0"/>
    </w:p>
    <w:sectPr w:rsidR="00C74235" w:rsidRPr="00DF03F6" w:rsidSect="00B64A99">
      <w:headerReference w:type="default" r:id="rId8"/>
      <w:footerReference w:type="default" r:id="rId9"/>
      <w:pgSz w:w="11906" w:h="16838" w:code="9"/>
      <w:pgMar w:top="1134" w:right="851" w:bottom="1134" w:left="851" w:header="851" w:footer="1134" w:gutter="0"/>
      <w:pgBorders w:offsetFrom="page">
        <w:top w:val="single" w:sz="4" w:space="24" w:color="auto"/>
        <w:left w:val="single" w:sz="4" w:space="24" w:color="auto"/>
        <w:bottom w:val="single" w:sz="4" w:space="24" w:color="auto"/>
        <w:right w:val="single" w:sz="4" w:space="24" w:color="auto"/>
      </w:pgBorders>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5B3" w:rsidRDefault="009615B3">
      <w:r>
        <w:separator/>
      </w:r>
    </w:p>
  </w:endnote>
  <w:endnote w:type="continuationSeparator" w:id="0">
    <w:p w:rsidR="009615B3" w:rsidRDefault="0096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B5D" w:rsidRDefault="00286476">
    <w:pPr>
      <w:pStyle w:val="a5"/>
    </w:pPr>
    <w:r>
      <w:rPr>
        <w:noProof/>
        <w:sz w:val="20"/>
      </w:rPr>
      <w:drawing>
        <wp:anchor distT="0" distB="0" distL="114300" distR="114300" simplePos="0" relativeHeight="251657728" behindDoc="0" locked="0" layoutInCell="0" allowOverlap="1">
          <wp:simplePos x="0" y="0"/>
          <wp:positionH relativeFrom="column">
            <wp:posOffset>2083435</wp:posOffset>
          </wp:positionH>
          <wp:positionV relativeFrom="paragraph">
            <wp:posOffset>34290</wp:posOffset>
          </wp:positionV>
          <wp:extent cx="2130425" cy="561975"/>
          <wp:effectExtent l="0" t="0" r="0" b="0"/>
          <wp:wrapNone/>
          <wp:docPr id="1" name="図 1" descr="1横カラ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横カラ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425" cy="561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5B3" w:rsidRDefault="009615B3">
      <w:r>
        <w:separator/>
      </w:r>
    </w:p>
  </w:footnote>
  <w:footnote w:type="continuationSeparator" w:id="0">
    <w:p w:rsidR="009615B3" w:rsidRDefault="00961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B5D" w:rsidRDefault="00896B5D">
    <w:pPr>
      <w:pStyle w:val="a3"/>
      <w:jc w:val="right"/>
    </w:pPr>
    <w:r>
      <w:rPr>
        <w:rFonts w:hint="eastAsia"/>
      </w:rPr>
      <w:t>株式会社オルヴォー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E6138"/>
    <w:multiLevelType w:val="hybridMultilevel"/>
    <w:tmpl w:val="E44CC146"/>
    <w:lvl w:ilvl="0" w:tplc="78F483D4">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81F3A93"/>
    <w:multiLevelType w:val="hybridMultilevel"/>
    <w:tmpl w:val="49220C5A"/>
    <w:lvl w:ilvl="0" w:tplc="44584E2C">
      <w:start w:val="2005"/>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FC"/>
    <w:rsid w:val="00001E26"/>
    <w:rsid w:val="000023EA"/>
    <w:rsid w:val="000040CF"/>
    <w:rsid w:val="00010F38"/>
    <w:rsid w:val="0001416E"/>
    <w:rsid w:val="0001521F"/>
    <w:rsid w:val="00021825"/>
    <w:rsid w:val="00022A83"/>
    <w:rsid w:val="00026E0B"/>
    <w:rsid w:val="00045453"/>
    <w:rsid w:val="00052039"/>
    <w:rsid w:val="00071340"/>
    <w:rsid w:val="00080720"/>
    <w:rsid w:val="000A01C0"/>
    <w:rsid w:val="000A757A"/>
    <w:rsid w:val="000B1671"/>
    <w:rsid w:val="000B4D64"/>
    <w:rsid w:val="000C0ED1"/>
    <w:rsid w:val="000C3FAD"/>
    <w:rsid w:val="000C6538"/>
    <w:rsid w:val="000E114D"/>
    <w:rsid w:val="000F0DAD"/>
    <w:rsid w:val="000F0EAB"/>
    <w:rsid w:val="00106E67"/>
    <w:rsid w:val="0011285A"/>
    <w:rsid w:val="00113402"/>
    <w:rsid w:val="001220BE"/>
    <w:rsid w:val="00171975"/>
    <w:rsid w:val="00180990"/>
    <w:rsid w:val="001A3C30"/>
    <w:rsid w:val="001A79C1"/>
    <w:rsid w:val="001C3C64"/>
    <w:rsid w:val="001D3C53"/>
    <w:rsid w:val="001E2DB5"/>
    <w:rsid w:val="001E4A5F"/>
    <w:rsid w:val="001E66E4"/>
    <w:rsid w:val="001F1B9D"/>
    <w:rsid w:val="00200174"/>
    <w:rsid w:val="0020799D"/>
    <w:rsid w:val="00215D2A"/>
    <w:rsid w:val="00232468"/>
    <w:rsid w:val="00256370"/>
    <w:rsid w:val="002614D9"/>
    <w:rsid w:val="00265C09"/>
    <w:rsid w:val="00267553"/>
    <w:rsid w:val="0027654C"/>
    <w:rsid w:val="00286476"/>
    <w:rsid w:val="00295E30"/>
    <w:rsid w:val="002A1C0C"/>
    <w:rsid w:val="002B43EE"/>
    <w:rsid w:val="002E2590"/>
    <w:rsid w:val="002F26B9"/>
    <w:rsid w:val="002F642C"/>
    <w:rsid w:val="003108DB"/>
    <w:rsid w:val="00312B0B"/>
    <w:rsid w:val="00314516"/>
    <w:rsid w:val="00321D98"/>
    <w:rsid w:val="00343A66"/>
    <w:rsid w:val="00365D5B"/>
    <w:rsid w:val="003A1909"/>
    <w:rsid w:val="003B018F"/>
    <w:rsid w:val="003B2005"/>
    <w:rsid w:val="003E60BF"/>
    <w:rsid w:val="003E6429"/>
    <w:rsid w:val="00407C17"/>
    <w:rsid w:val="00412655"/>
    <w:rsid w:val="00421D80"/>
    <w:rsid w:val="0043378D"/>
    <w:rsid w:val="004410E5"/>
    <w:rsid w:val="0044177A"/>
    <w:rsid w:val="0044787F"/>
    <w:rsid w:val="00462F13"/>
    <w:rsid w:val="00463547"/>
    <w:rsid w:val="00484B3A"/>
    <w:rsid w:val="004A6F08"/>
    <w:rsid w:val="004D1A20"/>
    <w:rsid w:val="004D44C0"/>
    <w:rsid w:val="004D5771"/>
    <w:rsid w:val="004D619F"/>
    <w:rsid w:val="004D7B5E"/>
    <w:rsid w:val="004F70FC"/>
    <w:rsid w:val="00501DD5"/>
    <w:rsid w:val="00512357"/>
    <w:rsid w:val="00514068"/>
    <w:rsid w:val="005162F0"/>
    <w:rsid w:val="005239C7"/>
    <w:rsid w:val="00536AA0"/>
    <w:rsid w:val="005408D1"/>
    <w:rsid w:val="00540A27"/>
    <w:rsid w:val="00542124"/>
    <w:rsid w:val="00554035"/>
    <w:rsid w:val="0058230A"/>
    <w:rsid w:val="00584E28"/>
    <w:rsid w:val="005A3889"/>
    <w:rsid w:val="005A38C4"/>
    <w:rsid w:val="005A3C96"/>
    <w:rsid w:val="005C6A35"/>
    <w:rsid w:val="005E2B5D"/>
    <w:rsid w:val="005E3ACF"/>
    <w:rsid w:val="005F1254"/>
    <w:rsid w:val="006019D0"/>
    <w:rsid w:val="00634A69"/>
    <w:rsid w:val="00640A7E"/>
    <w:rsid w:val="00645C71"/>
    <w:rsid w:val="00652A51"/>
    <w:rsid w:val="0065517C"/>
    <w:rsid w:val="006616F9"/>
    <w:rsid w:val="006703AC"/>
    <w:rsid w:val="00683455"/>
    <w:rsid w:val="00691E3A"/>
    <w:rsid w:val="006B2269"/>
    <w:rsid w:val="006B4EB9"/>
    <w:rsid w:val="006C220B"/>
    <w:rsid w:val="006C28EF"/>
    <w:rsid w:val="006C57B0"/>
    <w:rsid w:val="006D156E"/>
    <w:rsid w:val="006D1AE3"/>
    <w:rsid w:val="006D592F"/>
    <w:rsid w:val="006D6764"/>
    <w:rsid w:val="006E0D90"/>
    <w:rsid w:val="006F3A47"/>
    <w:rsid w:val="006F52F5"/>
    <w:rsid w:val="0070150F"/>
    <w:rsid w:val="00702802"/>
    <w:rsid w:val="0070539E"/>
    <w:rsid w:val="00707B3D"/>
    <w:rsid w:val="0072569A"/>
    <w:rsid w:val="00734249"/>
    <w:rsid w:val="00735217"/>
    <w:rsid w:val="00736CE6"/>
    <w:rsid w:val="007451D6"/>
    <w:rsid w:val="0074523E"/>
    <w:rsid w:val="0075592D"/>
    <w:rsid w:val="0076614A"/>
    <w:rsid w:val="0077013D"/>
    <w:rsid w:val="0077474E"/>
    <w:rsid w:val="0079006B"/>
    <w:rsid w:val="007954FC"/>
    <w:rsid w:val="007C14E0"/>
    <w:rsid w:val="007C4F49"/>
    <w:rsid w:val="007C7057"/>
    <w:rsid w:val="007D70CB"/>
    <w:rsid w:val="007E7DAA"/>
    <w:rsid w:val="0083173F"/>
    <w:rsid w:val="008349A6"/>
    <w:rsid w:val="00834B5D"/>
    <w:rsid w:val="00836E63"/>
    <w:rsid w:val="00840435"/>
    <w:rsid w:val="008634B8"/>
    <w:rsid w:val="00866C05"/>
    <w:rsid w:val="00874277"/>
    <w:rsid w:val="00875881"/>
    <w:rsid w:val="00876753"/>
    <w:rsid w:val="008837F5"/>
    <w:rsid w:val="00884BEC"/>
    <w:rsid w:val="00896B5D"/>
    <w:rsid w:val="008A642D"/>
    <w:rsid w:val="008A67DB"/>
    <w:rsid w:val="008D3503"/>
    <w:rsid w:val="008D359A"/>
    <w:rsid w:val="008D6E4E"/>
    <w:rsid w:val="00900B65"/>
    <w:rsid w:val="009179F2"/>
    <w:rsid w:val="00931865"/>
    <w:rsid w:val="00932425"/>
    <w:rsid w:val="00935711"/>
    <w:rsid w:val="00940FBD"/>
    <w:rsid w:val="00941739"/>
    <w:rsid w:val="009615B3"/>
    <w:rsid w:val="0096301C"/>
    <w:rsid w:val="00974C29"/>
    <w:rsid w:val="00974DE1"/>
    <w:rsid w:val="00996D00"/>
    <w:rsid w:val="009A516D"/>
    <w:rsid w:val="009A6938"/>
    <w:rsid w:val="009D18D3"/>
    <w:rsid w:val="009D54BD"/>
    <w:rsid w:val="009E4389"/>
    <w:rsid w:val="009E5408"/>
    <w:rsid w:val="00A07CD1"/>
    <w:rsid w:val="00A11AED"/>
    <w:rsid w:val="00A32C7E"/>
    <w:rsid w:val="00A3533F"/>
    <w:rsid w:val="00A462D8"/>
    <w:rsid w:val="00A66980"/>
    <w:rsid w:val="00A8331D"/>
    <w:rsid w:val="00A84499"/>
    <w:rsid w:val="00AA3B35"/>
    <w:rsid w:val="00AE3795"/>
    <w:rsid w:val="00AE4A2D"/>
    <w:rsid w:val="00AE4CAE"/>
    <w:rsid w:val="00B1404A"/>
    <w:rsid w:val="00B210E6"/>
    <w:rsid w:val="00B22DD3"/>
    <w:rsid w:val="00B3095E"/>
    <w:rsid w:val="00B60AEE"/>
    <w:rsid w:val="00B64A99"/>
    <w:rsid w:val="00B756F4"/>
    <w:rsid w:val="00B90B52"/>
    <w:rsid w:val="00B948CD"/>
    <w:rsid w:val="00B96353"/>
    <w:rsid w:val="00BB5E60"/>
    <w:rsid w:val="00BC178A"/>
    <w:rsid w:val="00BD14FA"/>
    <w:rsid w:val="00BE739D"/>
    <w:rsid w:val="00BF4FB9"/>
    <w:rsid w:val="00C04791"/>
    <w:rsid w:val="00C06C0F"/>
    <w:rsid w:val="00C3074C"/>
    <w:rsid w:val="00C35DFD"/>
    <w:rsid w:val="00C36D9F"/>
    <w:rsid w:val="00C50202"/>
    <w:rsid w:val="00C51F28"/>
    <w:rsid w:val="00C669F3"/>
    <w:rsid w:val="00C74235"/>
    <w:rsid w:val="00C922D9"/>
    <w:rsid w:val="00C92E61"/>
    <w:rsid w:val="00C94357"/>
    <w:rsid w:val="00CC5499"/>
    <w:rsid w:val="00CD074B"/>
    <w:rsid w:val="00CE06AB"/>
    <w:rsid w:val="00D1032A"/>
    <w:rsid w:val="00D21F26"/>
    <w:rsid w:val="00D21F8E"/>
    <w:rsid w:val="00D363FB"/>
    <w:rsid w:val="00D50B80"/>
    <w:rsid w:val="00D50FFC"/>
    <w:rsid w:val="00D645AC"/>
    <w:rsid w:val="00D951EF"/>
    <w:rsid w:val="00DA7F9E"/>
    <w:rsid w:val="00DB73FF"/>
    <w:rsid w:val="00DC27EE"/>
    <w:rsid w:val="00DD0BEF"/>
    <w:rsid w:val="00DE569D"/>
    <w:rsid w:val="00DE7C33"/>
    <w:rsid w:val="00DF03F6"/>
    <w:rsid w:val="00DF3068"/>
    <w:rsid w:val="00E03461"/>
    <w:rsid w:val="00E23035"/>
    <w:rsid w:val="00E30BBA"/>
    <w:rsid w:val="00E36B4F"/>
    <w:rsid w:val="00E4385B"/>
    <w:rsid w:val="00E477FC"/>
    <w:rsid w:val="00E51420"/>
    <w:rsid w:val="00E52C41"/>
    <w:rsid w:val="00E53134"/>
    <w:rsid w:val="00E61E83"/>
    <w:rsid w:val="00E7111F"/>
    <w:rsid w:val="00E85D9E"/>
    <w:rsid w:val="00E94736"/>
    <w:rsid w:val="00EA1778"/>
    <w:rsid w:val="00EB266B"/>
    <w:rsid w:val="00EC71F1"/>
    <w:rsid w:val="00ED20CD"/>
    <w:rsid w:val="00EF1206"/>
    <w:rsid w:val="00F6655C"/>
    <w:rsid w:val="00F816DE"/>
    <w:rsid w:val="00F81740"/>
    <w:rsid w:val="00F93079"/>
    <w:rsid w:val="00FD6238"/>
    <w:rsid w:val="00FE5628"/>
    <w:rsid w:val="00FE72FC"/>
    <w:rsid w:val="00FF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F2C74AA-5743-4F8D-B87D-A17D5372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1">
    <w:name w:val="heading 1"/>
    <w:basedOn w:val="a"/>
    <w:next w:val="a"/>
    <w:qFormat/>
    <w:pPr>
      <w:keepNext/>
      <w:outlineLvl w:val="0"/>
    </w:pPr>
    <w:rPr>
      <w:sz w:val="40"/>
      <w:u w:val="thi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left w:val="single" w:sz="4" w:space="0" w:color="auto"/>
      </w:pBdr>
      <w:spacing w:before="100" w:beforeAutospacing="1" w:after="100" w:afterAutospacing="1"/>
      <w:jc w:val="left"/>
    </w:pPr>
    <w:rPr>
      <w:rFonts w:hint="eastAsia"/>
      <w:kern w:val="0"/>
      <w:szCs w:val="21"/>
    </w:rPr>
  </w:style>
  <w:style w:type="paragraph" w:customStyle="1" w:styleId="xl25">
    <w:name w:val="xl25"/>
    <w:basedOn w:val="a"/>
    <w:pPr>
      <w:widowControl/>
      <w:spacing w:before="100" w:beforeAutospacing="1" w:after="100" w:afterAutospacing="1"/>
      <w:jc w:val="left"/>
    </w:pPr>
    <w:rPr>
      <w:rFonts w:hint="eastAsia"/>
      <w:kern w:val="0"/>
      <w:szCs w:val="21"/>
    </w:rPr>
  </w:style>
  <w:style w:type="paragraph" w:customStyle="1" w:styleId="xl26">
    <w:name w:val="xl26"/>
    <w:basedOn w:val="a"/>
    <w:pPr>
      <w:widowControl/>
      <w:pBdr>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27">
    <w:name w:val="xl27"/>
    <w:basedOn w:val="a"/>
    <w:pPr>
      <w:widowControl/>
      <w:pBdr>
        <w:right w:val="single" w:sz="4" w:space="0" w:color="auto"/>
      </w:pBdr>
      <w:spacing w:before="100" w:beforeAutospacing="1" w:after="100" w:afterAutospacing="1"/>
      <w:jc w:val="left"/>
    </w:pPr>
    <w:rPr>
      <w:rFonts w:hint="eastAsia"/>
      <w:kern w:val="0"/>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 w:val="20"/>
      <w:szCs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2">
    <w:name w:val="xl32"/>
    <w:basedOn w:val="a"/>
    <w:pPr>
      <w:widowControl/>
      <w:pBdr>
        <w:top w:val="single" w:sz="4" w:space="0" w:color="auto"/>
        <w:right w:val="single" w:sz="4" w:space="0" w:color="auto"/>
      </w:pBdr>
      <w:spacing w:before="100" w:beforeAutospacing="1" w:after="100" w:afterAutospacing="1"/>
      <w:jc w:val="left"/>
    </w:pPr>
    <w:rPr>
      <w:rFonts w:hint="eastAsia"/>
      <w:kern w:val="0"/>
      <w:szCs w:val="21"/>
    </w:rPr>
  </w:style>
  <w:style w:type="paragraph" w:customStyle="1" w:styleId="xl33">
    <w:name w:val="xl33"/>
    <w:basedOn w:val="a"/>
    <w:pPr>
      <w:widowControl/>
      <w:pBdr>
        <w:bottom w:val="single" w:sz="4" w:space="0" w:color="auto"/>
        <w:right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4">
    <w:name w:val="xl34"/>
    <w:basedOn w:val="a"/>
    <w:pPr>
      <w:widowControl/>
      <w:spacing w:before="100" w:beforeAutospacing="1" w:after="100" w:afterAutospacing="1"/>
      <w:jc w:val="left"/>
    </w:pPr>
    <w:rPr>
      <w:rFonts w:ascii="ＭＳ 明朝" w:eastAsia="ＭＳ 明朝" w:hAnsi="ＭＳ 明朝"/>
      <w:kern w:val="0"/>
      <w:sz w:val="24"/>
    </w:rPr>
  </w:style>
  <w:style w:type="paragraph" w:customStyle="1" w:styleId="xl35">
    <w:name w:val="xl35"/>
    <w:basedOn w:val="a"/>
    <w:pPr>
      <w:widowControl/>
      <w:spacing w:before="100" w:beforeAutospacing="1" w:after="100" w:afterAutospacing="1"/>
      <w:jc w:val="left"/>
      <w:textAlignment w:val="top"/>
    </w:pPr>
    <w:rPr>
      <w:rFonts w:hint="eastAsia"/>
      <w:kern w:val="0"/>
      <w:szCs w:val="21"/>
    </w:rPr>
  </w:style>
  <w:style w:type="paragraph" w:customStyle="1" w:styleId="xl36">
    <w:name w:val="xl36"/>
    <w:basedOn w:val="a"/>
    <w:pPr>
      <w:widowControl/>
      <w:pBdr>
        <w:left w:val="single" w:sz="4" w:space="0" w:color="auto"/>
        <w:bottom w:val="single" w:sz="4" w:space="0" w:color="auto"/>
      </w:pBdr>
      <w:spacing w:before="100" w:beforeAutospacing="1" w:after="100" w:afterAutospacing="1"/>
      <w:jc w:val="left"/>
      <w:textAlignment w:val="top"/>
    </w:pPr>
    <w:rPr>
      <w:rFonts w:ascii="ＭＳ 明朝" w:eastAsia="ＭＳ 明朝" w:hAnsi="ＭＳ 明朝"/>
      <w:kern w:val="0"/>
      <w:sz w:val="24"/>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38">
    <w:name w:val="xl38"/>
    <w:basedOn w:val="a"/>
    <w:pPr>
      <w:widowControl/>
      <w:pBdr>
        <w:lef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39">
    <w:name w:val="xl39"/>
    <w:basedOn w:val="a"/>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customStyle="1" w:styleId="xl41">
    <w:name w:val="xl4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2">
    <w:name w:val="xl4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customStyle="1" w:styleId="xl44">
    <w:name w:val="xl4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Cs w:val="21"/>
    </w:rPr>
  </w:style>
  <w:style w:type="paragraph" w:customStyle="1" w:styleId="xl45">
    <w:name w:val="xl45"/>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kern w:val="0"/>
      <w:sz w:val="24"/>
    </w:rPr>
  </w:style>
  <w:style w:type="paragraph" w:styleId="Web">
    <w:name w:val="Normal (Web)"/>
    <w:basedOn w:val="a"/>
    <w:uiPriority w:val="99"/>
    <w:unhideWhenUsed/>
    <w:rsid w:val="008349A6"/>
    <w:pPr>
      <w:widowControl/>
      <w:spacing w:before="100" w:beforeAutospacing="1" w:after="100" w:afterAutospacing="1"/>
      <w:jc w:val="left"/>
    </w:pPr>
    <w:rPr>
      <w:rFonts w:ascii="ＭＳ Ｐゴシック" w:eastAsia="ＭＳ Ｐゴシック" w:hAnsi="ＭＳ Ｐゴシック" w:cs="ＭＳ Ｐゴシック"/>
      <w:color w:val="751616"/>
      <w:kern w:val="0"/>
      <w:sz w:val="24"/>
    </w:rPr>
  </w:style>
  <w:style w:type="paragraph" w:styleId="a6">
    <w:name w:val="Balloon Text"/>
    <w:basedOn w:val="a"/>
    <w:link w:val="a7"/>
    <w:rsid w:val="00DC27EE"/>
    <w:rPr>
      <w:rFonts w:ascii="Arial" w:hAnsi="Arial"/>
      <w:sz w:val="18"/>
      <w:szCs w:val="18"/>
    </w:rPr>
  </w:style>
  <w:style w:type="character" w:customStyle="1" w:styleId="a7">
    <w:name w:val="吹き出し (文字)"/>
    <w:link w:val="a6"/>
    <w:rsid w:val="00DC27EE"/>
    <w:rPr>
      <w:rFonts w:ascii="Arial" w:eastAsia="ＭＳ ゴシック" w:hAnsi="Arial" w:cs="Times New Roman"/>
      <w:kern w:val="2"/>
      <w:sz w:val="18"/>
      <w:szCs w:val="18"/>
    </w:rPr>
  </w:style>
  <w:style w:type="character" w:customStyle="1" w:styleId="a4">
    <w:name w:val="ヘッダー (文字)"/>
    <w:link w:val="a3"/>
    <w:rsid w:val="0001521F"/>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81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2335</Words>
  <Characters>467</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Domaine Coudoulet</vt:lpstr>
      <vt:lpstr>Domaine Coudoulet</vt:lpstr>
    </vt:vector>
  </TitlesOfParts>
  <Company>Hewlett-Packard Company</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Domaine Coudoulet</dc:title>
  <dc:subject/>
  <dc:creator>村岡覚</dc:creator>
  <cp:keywords/>
  <cp:lastModifiedBy>田中 常博</cp:lastModifiedBy>
  <cp:revision>5</cp:revision>
  <cp:lastPrinted>2019-11-11T07:38:00Z</cp:lastPrinted>
  <dcterms:created xsi:type="dcterms:W3CDTF">2019-12-29T05:37:00Z</dcterms:created>
  <dcterms:modified xsi:type="dcterms:W3CDTF">2020-01-05T06:05:00Z</dcterms:modified>
</cp:coreProperties>
</file>