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7DF2F" w14:textId="0191939F" w:rsidR="00066B4E" w:rsidRPr="00F80786" w:rsidRDefault="00066B4E" w:rsidP="009145B4">
      <w:pPr>
        <w:pStyle w:val="1"/>
        <w:pBdr>
          <w:top w:val="single" w:sz="4" w:space="1" w:color="auto"/>
          <w:left w:val="single" w:sz="4" w:space="4" w:color="auto"/>
          <w:bottom w:val="single" w:sz="4" w:space="1" w:color="auto"/>
          <w:right w:val="single" w:sz="4" w:space="4" w:color="auto"/>
        </w:pBdr>
        <w:adjustRightInd w:val="0"/>
        <w:snapToGrid w:val="0"/>
        <w:spacing w:line="240" w:lineRule="atLeast"/>
        <w:ind w:firstLineChars="400" w:firstLine="2570"/>
        <w:rPr>
          <w:rFonts w:ascii="Arial Black" w:hAnsi="Arial Black"/>
          <w:b w:val="0"/>
          <w:sz w:val="36"/>
          <w:szCs w:val="36"/>
        </w:rPr>
      </w:pPr>
      <w:r w:rsidRPr="00E524B3">
        <w:rPr>
          <w:rFonts w:ascii="Arial Black" w:hAnsi="Arial Black"/>
          <w:b w:val="0"/>
          <w:sz w:val="44"/>
          <w:szCs w:val="44"/>
        </w:rPr>
        <w:t>MUR</w:t>
      </w:r>
      <w:r w:rsidR="0047707F">
        <w:rPr>
          <w:rFonts w:ascii="Arial Black" w:hAnsi="Arial Black" w:hint="eastAsia"/>
          <w:b w:val="0"/>
          <w:sz w:val="44"/>
          <w:szCs w:val="44"/>
        </w:rPr>
        <w:t>É</w:t>
      </w:r>
      <w:r w:rsidR="00F80786">
        <w:rPr>
          <w:rFonts w:ascii="Arial Black" w:hAnsi="Arial Black" w:hint="eastAsia"/>
          <w:b w:val="0"/>
          <w:sz w:val="36"/>
          <w:szCs w:val="36"/>
        </w:rPr>
        <w:t xml:space="preserve">　</w:t>
      </w:r>
      <w:r w:rsidR="00F80786" w:rsidRPr="00E524B3">
        <w:rPr>
          <w:rFonts w:ascii="HGP創英角ｺﾞｼｯｸUB" w:eastAsia="HGP創英角ｺﾞｼｯｸUB" w:hAnsi="Arial Black" w:hint="eastAsia"/>
          <w:b w:val="0"/>
          <w:sz w:val="40"/>
          <w:szCs w:val="40"/>
        </w:rPr>
        <w:t>ミューレ</w:t>
      </w:r>
    </w:p>
    <w:p w14:paraId="04B9D902" w14:textId="1446CB54" w:rsidR="00EA372E" w:rsidRDefault="00FE2F91" w:rsidP="00231633">
      <w:pPr>
        <w:widowControl/>
        <w:adjustRightInd w:val="0"/>
        <w:snapToGrid w:val="0"/>
        <w:spacing w:line="240" w:lineRule="atLeast"/>
        <w:ind w:firstLineChars="100" w:firstLine="193"/>
        <w:jc w:val="left"/>
        <w:rPr>
          <w:rFonts w:ascii="HGPｺﾞｼｯｸM" w:eastAsia="HGPｺﾞｼｯｸM" w:hAnsi="ＭＳ Ｐゴシック"/>
        </w:rPr>
      </w:pPr>
      <w:r>
        <w:rPr>
          <w:noProof/>
        </w:rPr>
        <w:drawing>
          <wp:anchor distT="0" distB="0" distL="114300" distR="114300" simplePos="0" relativeHeight="251678208" behindDoc="0" locked="0" layoutInCell="1" allowOverlap="1" wp14:anchorId="6892F89F" wp14:editId="5E447C11">
            <wp:simplePos x="0" y="0"/>
            <wp:positionH relativeFrom="column">
              <wp:posOffset>-64135</wp:posOffset>
            </wp:positionH>
            <wp:positionV relativeFrom="paragraph">
              <wp:posOffset>191135</wp:posOffset>
            </wp:positionV>
            <wp:extent cx="2714625" cy="2714625"/>
            <wp:effectExtent l="19050" t="19050" r="28575" b="2857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8C6C76A" w14:textId="5B2E24CE" w:rsidR="003D28A8" w:rsidRPr="00056605" w:rsidRDefault="0082122F" w:rsidP="00231633">
      <w:pPr>
        <w:widowControl/>
        <w:adjustRightInd w:val="0"/>
        <w:snapToGrid w:val="0"/>
        <w:spacing w:line="240" w:lineRule="atLeast"/>
        <w:ind w:firstLineChars="100" w:firstLine="193"/>
        <w:jc w:val="left"/>
        <w:rPr>
          <w:rFonts w:ascii="HGPｺﾞｼｯｸM" w:eastAsia="HGPｺﾞｼｯｸM" w:hAnsi="ＭＳ Ｐゴシック"/>
        </w:rPr>
      </w:pPr>
      <w:r w:rsidRPr="00056605">
        <w:rPr>
          <w:rFonts w:ascii="HGPｺﾞｼｯｸM" w:eastAsia="HGPｺﾞｼｯｸM" w:hAnsi="ＭＳ Ｐゴシック" w:hint="eastAsia"/>
        </w:rPr>
        <w:t>ルネ・ミューレと彼の子供であるヴェロニクとトーマスは1648年から現在11代目と12代目となるアルザス、ローファの生産者です。1935年にルネの祖父であるアルフレッド・ミューレが</w:t>
      </w:r>
      <w:r w:rsidR="009A5726" w:rsidRPr="00056605">
        <w:rPr>
          <w:rFonts w:ascii="HGPｺﾞｼｯｸM" w:eastAsia="HGPｺﾞｼｯｸM" w:hAnsi="ＭＳ Ｐゴシック" w:hint="eastAsia"/>
        </w:rPr>
        <w:t>0.35エーカー</w:t>
      </w:r>
      <w:r w:rsidRPr="00056605">
        <w:rPr>
          <w:rFonts w:ascii="HGPｺﾞｼｯｸM" w:eastAsia="HGPｺﾞｼｯｸM" w:hAnsi="ＭＳ Ｐゴシック" w:hint="eastAsia"/>
        </w:rPr>
        <w:t>のクロ・サン・ランドランの畑を家族で単独所有しました。</w:t>
      </w:r>
    </w:p>
    <w:p w14:paraId="2CDD155C" w14:textId="77777777" w:rsidR="000F0D82" w:rsidRDefault="0061687F" w:rsidP="00D7334A">
      <w:pPr>
        <w:widowControl/>
        <w:adjustRightInd w:val="0"/>
        <w:snapToGrid w:val="0"/>
        <w:spacing w:line="240" w:lineRule="atLeast"/>
        <w:jc w:val="left"/>
        <w:rPr>
          <w:rFonts w:ascii="HGPｺﾞｼｯｸM" w:eastAsia="HGPｺﾞｼｯｸM" w:hAnsi="ＭＳ Ｐゴシック"/>
        </w:rPr>
      </w:pPr>
      <w:r w:rsidRPr="00056605">
        <w:rPr>
          <w:rFonts w:ascii="HGPｺﾞｼｯｸM" w:eastAsia="HGPｺﾞｼｯｸM" w:hAnsi="ＭＳ Ｐゴシック" w:hint="eastAsia"/>
        </w:rPr>
        <w:t>ドメーヌの他にミューレはローファ地区のワインメーカーとの提携を確立し</w:t>
      </w:r>
      <w:r w:rsidR="000F0D82">
        <w:rPr>
          <w:rFonts w:ascii="HGPｺﾞｼｯｸM" w:eastAsia="HGPｺﾞｼｯｸM" w:hAnsi="ＭＳ Ｐゴシック" w:hint="eastAsia"/>
        </w:rPr>
        <w:t>、ネゴシアンとしてのワインもリリースしています。</w:t>
      </w:r>
    </w:p>
    <w:p w14:paraId="38893AD2" w14:textId="77777777" w:rsidR="0061687F" w:rsidRPr="00056605" w:rsidRDefault="0061687F" w:rsidP="00D7334A">
      <w:pPr>
        <w:widowControl/>
        <w:adjustRightInd w:val="0"/>
        <w:snapToGrid w:val="0"/>
        <w:spacing w:line="240" w:lineRule="atLeast"/>
        <w:jc w:val="left"/>
        <w:rPr>
          <w:rFonts w:ascii="HGPｺﾞｼｯｸM" w:eastAsia="HGPｺﾞｼｯｸM" w:hAnsi="ＭＳ Ｐゴシック"/>
        </w:rPr>
      </w:pPr>
      <w:r w:rsidRPr="00056605">
        <w:rPr>
          <w:rFonts w:ascii="HGPｺﾞｼｯｸM" w:eastAsia="HGPｺﾞｼｯｸM" w:hAnsi="ＭＳ Ｐゴシック" w:hint="eastAsia"/>
        </w:rPr>
        <w:t>アルザス南部に位置するローファ地区は、ヴォージュ山脈によって</w:t>
      </w:r>
      <w:r w:rsidRPr="00056605">
        <w:rPr>
          <w:rFonts w:ascii="HGPｺﾞｼｯｸM" w:eastAsia="HGPｺﾞｼｯｸM" w:hAnsi="ＭＳ Ｐゴシック" w:hint="eastAsia"/>
          <w:b/>
          <w:u w:val="single"/>
        </w:rPr>
        <w:t>非常に低い降水量（年間平均598ml）</w:t>
      </w:r>
      <w:r w:rsidRPr="00056605">
        <w:rPr>
          <w:rFonts w:ascii="HGPｺﾞｼｯｸM" w:eastAsia="HGPｺﾞｼｯｸM" w:hAnsi="ＭＳ Ｐゴシック" w:hint="eastAsia"/>
        </w:rPr>
        <w:t>と日照が守られている地域です。</w:t>
      </w:r>
    </w:p>
    <w:p w14:paraId="03A26050" w14:textId="77777777" w:rsidR="009A5726" w:rsidRPr="00056605" w:rsidRDefault="009A5726" w:rsidP="00D7334A">
      <w:pPr>
        <w:widowControl/>
        <w:adjustRightInd w:val="0"/>
        <w:snapToGrid w:val="0"/>
        <w:spacing w:line="240" w:lineRule="atLeast"/>
        <w:jc w:val="left"/>
        <w:rPr>
          <w:rFonts w:ascii="HGPｺﾞｼｯｸM" w:eastAsia="HGPｺﾞｼｯｸM" w:hAnsi="ＭＳ Ｐゴシック"/>
        </w:rPr>
      </w:pPr>
    </w:p>
    <w:p w14:paraId="07557E42" w14:textId="77777777" w:rsidR="00584DD8" w:rsidRPr="00584DD8" w:rsidRDefault="00584DD8" w:rsidP="00D7334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『私たちは１ヘクタールあたり約１０，０００本という植密度で葡萄を植えています。</w:t>
      </w:r>
    </w:p>
    <w:p w14:paraId="75D96F5B" w14:textId="77777777" w:rsidR="00584DD8" w:rsidRPr="00584DD8" w:rsidRDefault="00584DD8" w:rsidP="00D7334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確かに、現在のアルザスでは１ヘクタールあたり４，０００本程度の植密度が一般的です。しかし、１５０年前のアルザスではどの畑も私たちのような植密度の高さだったのです。</w:t>
      </w:r>
    </w:p>
    <w:p w14:paraId="3191FDE8" w14:textId="77777777" w:rsidR="00584DD8" w:rsidRPr="00584DD8" w:rsidRDefault="00584DD8" w:rsidP="00D7334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植密度が下がった一番の大きな理由は大戦後のことだと思います。</w:t>
      </w:r>
    </w:p>
    <w:p w14:paraId="48C66CE5" w14:textId="77777777" w:rsidR="00584DD8" w:rsidRPr="00584DD8" w:rsidRDefault="00584DD8" w:rsidP="00D7334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株を均等に植えてコントロールするキャノピーマネージメントの浸透、それによりトラクターでの土壌の耕作が主流となりました。</w:t>
      </w:r>
    </w:p>
    <w:p w14:paraId="7F4C6F32" w14:textId="77777777" w:rsidR="00584DD8" w:rsidRPr="00584DD8" w:rsidRDefault="00584DD8" w:rsidP="00D7334A">
      <w:pPr>
        <w:adjustRightInd w:val="0"/>
        <w:snapToGrid w:val="0"/>
        <w:spacing w:line="240" w:lineRule="atLeast"/>
        <w:rPr>
          <w:rFonts w:ascii="HGPｺﾞｼｯｸM" w:eastAsia="HGPｺﾞｼｯｸM" w:hAnsi="ＭＳ 明朝"/>
          <w:b/>
        </w:rPr>
      </w:pPr>
      <w:r>
        <w:rPr>
          <w:rFonts w:ascii="HGPｺﾞｼｯｸM" w:eastAsia="HGPｺﾞｼｯｸM" w:hAnsi="ＭＳ 明朝" w:hint="eastAsia"/>
          <w:b/>
        </w:rPr>
        <w:t>トラクターを畑に入れるには植密度を下げなくてはなりません。</w:t>
      </w:r>
    </w:p>
    <w:p w14:paraId="3252C17C" w14:textId="77777777" w:rsidR="00584DD8" w:rsidRPr="00584DD8" w:rsidRDefault="00584DD8" w:rsidP="00D7334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現在、私たちのクロ・サン・ランドランの畑は畝と畝の幅が約１．３メートル。</w:t>
      </w:r>
    </w:p>
    <w:p w14:paraId="2BD57050" w14:textId="77777777" w:rsidR="00584DD8" w:rsidRPr="00584DD8" w:rsidRDefault="00584DD8" w:rsidP="00D7334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そして８０センチ間隔で葡萄樹が植えられています。</w:t>
      </w:r>
    </w:p>
    <w:p w14:paraId="364284BB" w14:textId="77777777" w:rsidR="00584DD8" w:rsidRPr="00584DD8" w:rsidRDefault="00584DD8" w:rsidP="00D7334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植密度があがれば表土では葡萄樹同士の生存競争が起こり、葡萄は深く深く根を下ろします。クロ・サン・ランドランの畑は日照が強く、非常に石灰質が強い土壌です。</w:t>
      </w:r>
    </w:p>
    <w:p w14:paraId="30EAC157" w14:textId="77777777" w:rsidR="00584DD8" w:rsidRPr="00584DD8" w:rsidRDefault="00584DD8" w:rsidP="00D7334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葡萄が根を深く張ることによって、地上での日照が強くても水分不足になることはなく、葡萄が健全に成熟してくれるのです。</w:t>
      </w:r>
    </w:p>
    <w:p w14:paraId="3908046B" w14:textId="77777777" w:rsidR="00584DD8" w:rsidRPr="00584DD8" w:rsidRDefault="00584DD8" w:rsidP="00D7334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真の意味でのテロワールを表現することが出来る</w:t>
      </w:r>
      <w:r>
        <w:rPr>
          <w:rFonts w:ascii="HGPｺﾞｼｯｸM" w:eastAsia="HGPｺﾞｼｯｸM" w:hAnsi="ＭＳ 明朝" w:hint="eastAsia"/>
          <w:b/>
        </w:rPr>
        <w:t>のです。</w:t>
      </w:r>
      <w:r w:rsidRPr="00584DD8">
        <w:rPr>
          <w:rFonts w:ascii="HGPｺﾞｼｯｸM" w:eastAsia="HGPｺﾞｼｯｸM" w:hAnsi="ＭＳ 明朝" w:hint="eastAsia"/>
          <w:b/>
        </w:rPr>
        <w:t>私たちはこの１０年間、ビオディナミ栽培を選択しています。</w:t>
      </w:r>
    </w:p>
    <w:p w14:paraId="039E403C" w14:textId="77777777" w:rsidR="00C411B7" w:rsidRPr="002B4BDE" w:rsidRDefault="00584DD8" w:rsidP="002B4BDE">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これも健全な土壌を造り、葡萄樹の根を地中深く下ろすためです。そして収穫量を低く抑えることで葡萄は健全に成熟し、テロワールの個性を反映してくれるのです。』</w:t>
      </w:r>
      <w:r>
        <w:rPr>
          <w:rFonts w:ascii="HGPｺﾞｼｯｸM" w:eastAsia="HGPｺﾞｼｯｸM" w:hAnsi="ＭＳ 明朝" w:hint="eastAsia"/>
          <w:b/>
        </w:rPr>
        <w:t xml:space="preserve">（2010年3月　Thomas </w:t>
      </w:r>
      <w:proofErr w:type="spellStart"/>
      <w:r>
        <w:rPr>
          <w:rFonts w:ascii="HGPｺﾞｼｯｸM" w:eastAsia="HGPｺﾞｼｯｸM" w:hAnsi="ＭＳ 明朝" w:hint="eastAsia"/>
          <w:b/>
        </w:rPr>
        <w:t>Mure</w:t>
      </w:r>
      <w:proofErr w:type="spellEnd"/>
      <w:r>
        <w:rPr>
          <w:rFonts w:ascii="HGPｺﾞｼｯｸM" w:eastAsia="HGPｺﾞｼｯｸM" w:hAnsi="ＭＳ 明朝" w:hint="eastAsia"/>
          <w:b/>
        </w:rPr>
        <w:t>談）</w:t>
      </w:r>
    </w:p>
    <w:p w14:paraId="6912FC96" w14:textId="77777777" w:rsidR="0013080B" w:rsidRDefault="0013080B" w:rsidP="00D7334A">
      <w:pPr>
        <w:widowControl/>
        <w:adjustRightInd w:val="0"/>
        <w:snapToGrid w:val="0"/>
        <w:spacing w:line="240" w:lineRule="atLeast"/>
        <w:jc w:val="left"/>
        <w:rPr>
          <w:rFonts w:ascii="HGPｺﾞｼｯｸM" w:eastAsia="HGPｺﾞｼｯｸM" w:hAnsi="ＭＳ Ｐゴシック"/>
        </w:rPr>
      </w:pPr>
    </w:p>
    <w:p w14:paraId="1870E893" w14:textId="77777777" w:rsidR="007522DC" w:rsidRDefault="007522DC" w:rsidP="007522DC">
      <w:pPr>
        <w:widowControl/>
        <w:adjustRightInd w:val="0"/>
        <w:snapToGrid w:val="0"/>
        <w:spacing w:line="240" w:lineRule="atLeast"/>
        <w:ind w:firstLineChars="100" w:firstLine="193"/>
        <w:jc w:val="left"/>
        <w:rPr>
          <w:rFonts w:ascii="HGPｺﾞｼｯｸM" w:eastAsia="HGPｺﾞｼｯｸM" w:hAnsi="ＭＳ Ｐゴシック"/>
        </w:rPr>
      </w:pPr>
      <w:r>
        <w:rPr>
          <w:rFonts w:ascii="HGPｺﾞｼｯｸM" w:eastAsia="HGPｺﾞｼｯｸM" w:hAnsi="ＭＳ Ｐゴシック" w:hint="eastAsia"/>
        </w:rPr>
        <w:t>ネゴシアン・ラインとなる</w:t>
      </w:r>
      <w:r w:rsidRPr="004E67F1">
        <w:rPr>
          <w:rFonts w:ascii="HGPｺﾞｼｯｸM" w:eastAsia="HGPｺﾞｼｯｸM" w:hAnsi="ＭＳ Ｐゴシック" w:hint="eastAsia"/>
        </w:rPr>
        <w:t>シリーズです。</w:t>
      </w:r>
      <w:r>
        <w:rPr>
          <w:rFonts w:ascii="HGPｺﾞｼｯｸM" w:eastAsia="HGPｺﾞｼｯｸM" w:hAnsi="ＭＳ Ｐゴシック" w:hint="eastAsia"/>
        </w:rPr>
        <w:t>2016年までは</w:t>
      </w:r>
      <w:r w:rsidRPr="004E67F1">
        <w:rPr>
          <w:rFonts w:ascii="HGPｺﾞｼｯｸM" w:eastAsia="HGPｺﾞｼｯｸM" w:hAnsi="ＭＳ Ｐゴシック" w:hint="eastAsia"/>
        </w:rPr>
        <w:t>Signature（署名入り）</w:t>
      </w:r>
      <w:r>
        <w:rPr>
          <w:rFonts w:ascii="HGPｺﾞｼｯｸM" w:eastAsia="HGPｺﾞｼｯｸM" w:hAnsi="ＭＳ Ｐゴシック" w:hint="eastAsia"/>
        </w:rPr>
        <w:t>という名称です。</w:t>
      </w:r>
      <w:bookmarkStart w:id="0" w:name="_Hlk14342954"/>
      <w:r>
        <w:rPr>
          <w:rFonts w:ascii="HGPｺﾞｼｯｸM" w:eastAsia="HGPｺﾞｼｯｸM" w:hAnsi="ＭＳ Ｐゴシック" w:hint="eastAsia"/>
        </w:rPr>
        <w:t>買い葡萄の中にビオロジックではない畑の葡萄もあったため、ビオロジックの葡萄だけのキュヴェにBIOの表記でリリースしていました。しかし、2017年から</w:t>
      </w:r>
      <w:r w:rsidR="0047707F">
        <w:rPr>
          <w:rFonts w:ascii="HGPｺﾞｼｯｸM" w:eastAsia="HGPｺﾞｼｯｸM" w:hAnsi="ＭＳ Ｐゴシック" w:hint="eastAsia"/>
        </w:rPr>
        <w:t>ピノ・ノワール</w:t>
      </w:r>
      <w:r>
        <w:rPr>
          <w:rFonts w:ascii="HGPｺﾞｼｯｸM" w:eastAsia="HGPｺﾞｼｯｸM" w:hAnsi="ＭＳ Ｐゴシック" w:hint="eastAsia"/>
        </w:rPr>
        <w:t>を除く葡萄が全てビオロジック（ユーロリーフ認証）になったため、キュヴェ名とエチケットを一新します。</w:t>
      </w:r>
      <w:r w:rsidR="0047707F">
        <w:rPr>
          <w:rFonts w:ascii="HGPｺﾞｼｯｸM" w:eastAsia="HGPｺﾞｼｯｸM" w:hAnsi="ＭＳ Ｐゴシック" w:hint="eastAsia"/>
        </w:rPr>
        <w:t>ピノ・ノワール</w:t>
      </w:r>
      <w:r>
        <w:rPr>
          <w:rFonts w:ascii="HGPｺﾞｼｯｸM" w:eastAsia="HGPｺﾞｼｯｸM" w:hAnsi="ＭＳ Ｐゴシック" w:hint="eastAsia"/>
        </w:rPr>
        <w:t>は、あと二年ほどBIO</w:t>
      </w:r>
      <w:r w:rsidR="0047707F">
        <w:rPr>
          <w:rFonts w:ascii="HGPｺﾞｼｯｸM" w:eastAsia="HGPｺﾞｼｯｸM" w:hAnsi="ＭＳ Ｐゴシック" w:hint="eastAsia"/>
        </w:rPr>
        <w:t>葡萄</w:t>
      </w:r>
      <w:r>
        <w:rPr>
          <w:rFonts w:ascii="HGPｺﾞｼｯｸM" w:eastAsia="HGPｺﾞｼｯｸM" w:hAnsi="ＭＳ Ｐゴシック" w:hint="eastAsia"/>
        </w:rPr>
        <w:t>だけのキュヴェと、BIOでない</w:t>
      </w:r>
      <w:r w:rsidR="0047707F">
        <w:rPr>
          <w:rFonts w:ascii="HGPｺﾞｼｯｸM" w:eastAsia="HGPｺﾞｼｯｸM" w:hAnsi="ＭＳ Ｐゴシック" w:hint="eastAsia"/>
        </w:rPr>
        <w:t>葡萄</w:t>
      </w:r>
      <w:r>
        <w:rPr>
          <w:rFonts w:ascii="HGPｺﾞｼｯｸM" w:eastAsia="HGPｺﾞｼｯｸM" w:hAnsi="ＭＳ Ｐゴシック" w:hint="eastAsia"/>
        </w:rPr>
        <w:t>も含むキュヴェの両方をリリース。（日本での販売は</w:t>
      </w:r>
      <w:r w:rsidR="0047707F">
        <w:rPr>
          <w:rFonts w:ascii="HGPｺﾞｼｯｸM" w:eastAsia="HGPｺﾞｼｯｸM" w:hAnsi="ＭＳ Ｐゴシック" w:hint="eastAsia"/>
        </w:rPr>
        <w:t>ピノ・ノワール</w:t>
      </w:r>
      <w:r>
        <w:rPr>
          <w:rFonts w:ascii="HGPｺﾞｼｯｸM" w:eastAsia="HGPｺﾞｼｯｸM" w:hAnsi="ＭＳ Ｐゴシック" w:hint="eastAsia"/>
        </w:rPr>
        <w:t>はBIOキュヴェだけになる予定です）</w:t>
      </w:r>
    </w:p>
    <w:p w14:paraId="46BFF096" w14:textId="33EE5D6E" w:rsidR="00834349" w:rsidRPr="00F8643D" w:rsidRDefault="007522DC" w:rsidP="00F8643D">
      <w:pPr>
        <w:widowControl/>
        <w:adjustRightInd w:val="0"/>
        <w:snapToGrid w:val="0"/>
        <w:spacing w:line="240" w:lineRule="atLeast"/>
        <w:ind w:firstLineChars="100" w:firstLine="193"/>
        <w:jc w:val="left"/>
        <w:rPr>
          <w:rFonts w:ascii="HGPｺﾞｼｯｸM" w:eastAsia="HGPｺﾞｼｯｸM" w:hAnsi="ＭＳ Ｐゴシック"/>
        </w:rPr>
      </w:pPr>
      <w:r>
        <w:rPr>
          <w:rFonts w:ascii="HGPｺﾞｼｯｸM" w:eastAsia="HGPｺﾞｼｯｸM" w:hAnsi="ＭＳ Ｐゴシック" w:hint="eastAsia"/>
        </w:rPr>
        <w:t>新しいエチケット</w:t>
      </w:r>
      <w:r>
        <w:rPr>
          <w:rFonts w:ascii="HGPｺﾞｼｯｸM" w:eastAsia="HGPｺﾞｼｯｸM" w:hAnsi="ＭＳ Ｐゴシック"/>
        </w:rPr>
        <w:t>に描かれた人魚は、ミューレ</w:t>
      </w:r>
      <w:r>
        <w:rPr>
          <w:rFonts w:ascii="HGPｺﾞｼｯｸM" w:eastAsia="HGPｺﾞｼｯｸM" w:hAnsi="ＭＳ Ｐゴシック" w:hint="eastAsia"/>
        </w:rPr>
        <w:t>家の古いセラーの鍵がモチーフになっています。</w:t>
      </w:r>
      <w:bookmarkEnd w:id="0"/>
    </w:p>
    <w:p w14:paraId="4C7D7B90" w14:textId="77777777" w:rsidR="00D0256D" w:rsidRPr="00056605" w:rsidRDefault="00D0256D" w:rsidP="00D0256D">
      <w:pPr>
        <w:widowControl/>
        <w:adjustRightInd w:val="0"/>
        <w:snapToGrid w:val="0"/>
        <w:spacing w:line="240" w:lineRule="atLeast"/>
        <w:ind w:firstLineChars="100" w:firstLine="193"/>
        <w:jc w:val="left"/>
        <w:rPr>
          <w:rFonts w:ascii="HGPｺﾞｼｯｸM" w:eastAsia="HGPｺﾞｼｯｸM" w:hAnsi="ＭＳ Ｐゴシック"/>
        </w:rPr>
      </w:pPr>
      <w:r w:rsidRPr="00056605">
        <w:rPr>
          <w:rFonts w:ascii="HGPｺﾞｼｯｸM" w:eastAsia="HGPｺﾞｼｯｸM" w:hAnsi="ＭＳ Ｐゴシック" w:hint="eastAsia"/>
        </w:rPr>
        <w:t>ルネ・ミューレと彼の子供であるヴェロニクとトーマスは1648年から現在11代目と12代目となるアルザス、ローファの生産者です。1935年にルネの祖父であるアルフレッド・ミューレが0.35エーカーのクロ・サン・ランドランの畑を家族で単独所有しました。</w:t>
      </w:r>
    </w:p>
    <w:p w14:paraId="04FA31B0" w14:textId="77777777" w:rsidR="00D0256D" w:rsidRDefault="00D0256D" w:rsidP="00D0256D">
      <w:pPr>
        <w:widowControl/>
        <w:adjustRightInd w:val="0"/>
        <w:snapToGrid w:val="0"/>
        <w:spacing w:line="240" w:lineRule="atLeast"/>
        <w:jc w:val="left"/>
        <w:rPr>
          <w:rFonts w:ascii="HGPｺﾞｼｯｸM" w:eastAsia="HGPｺﾞｼｯｸM" w:hAnsi="ＭＳ Ｐゴシック"/>
        </w:rPr>
      </w:pPr>
      <w:r w:rsidRPr="00056605">
        <w:rPr>
          <w:rFonts w:ascii="HGPｺﾞｼｯｸM" w:eastAsia="HGPｺﾞｼｯｸM" w:hAnsi="ＭＳ Ｐゴシック" w:hint="eastAsia"/>
        </w:rPr>
        <w:t>ドメーヌの他にミューレはローファ地区のワインメーカーとの提携を確立し</w:t>
      </w:r>
      <w:r>
        <w:rPr>
          <w:rFonts w:ascii="HGPｺﾞｼｯｸM" w:eastAsia="HGPｺﾞｼｯｸM" w:hAnsi="ＭＳ Ｐゴシック" w:hint="eastAsia"/>
        </w:rPr>
        <w:t>、ネゴシアンとしてのワインもリリースしています。</w:t>
      </w:r>
    </w:p>
    <w:p w14:paraId="275221E9" w14:textId="77777777" w:rsidR="00F8643D" w:rsidRDefault="00D0256D" w:rsidP="00D0256D">
      <w:pPr>
        <w:widowControl/>
        <w:adjustRightInd w:val="0"/>
        <w:snapToGrid w:val="0"/>
        <w:spacing w:line="240" w:lineRule="atLeast"/>
        <w:jc w:val="left"/>
        <w:rPr>
          <w:rFonts w:ascii="HGPｺﾞｼｯｸM" w:eastAsia="HGPｺﾞｼｯｸM" w:hAnsi="ＭＳ Ｐゴシック"/>
        </w:rPr>
      </w:pPr>
      <w:r w:rsidRPr="00056605">
        <w:rPr>
          <w:rFonts w:ascii="HGPｺﾞｼｯｸM" w:eastAsia="HGPｺﾞｼｯｸM" w:hAnsi="ＭＳ Ｐゴシック" w:hint="eastAsia"/>
        </w:rPr>
        <w:t>アルザス南部に位置するローファ地区は、ヴォージュ山脈によって</w:t>
      </w:r>
      <w:r w:rsidRPr="00056605">
        <w:rPr>
          <w:rFonts w:ascii="HGPｺﾞｼｯｸM" w:eastAsia="HGPｺﾞｼｯｸM" w:hAnsi="ＭＳ Ｐゴシック" w:hint="eastAsia"/>
          <w:b/>
          <w:u w:val="single"/>
        </w:rPr>
        <w:t>非常に低い降水量（年間平均598ml）</w:t>
      </w:r>
      <w:r w:rsidRPr="00056605">
        <w:rPr>
          <w:rFonts w:ascii="HGPｺﾞｼｯｸM" w:eastAsia="HGPｺﾞｼｯｸM" w:hAnsi="ＭＳ Ｐゴシック" w:hint="eastAsia"/>
        </w:rPr>
        <w:t>と日照が守られている地域です。</w:t>
      </w:r>
    </w:p>
    <w:p w14:paraId="0D50CF68" w14:textId="5C28E125" w:rsidR="00D0256D" w:rsidRDefault="00F8643D" w:rsidP="00D0256D">
      <w:pPr>
        <w:widowControl/>
        <w:adjustRightInd w:val="0"/>
        <w:snapToGrid w:val="0"/>
        <w:spacing w:line="240" w:lineRule="atLeast"/>
        <w:jc w:val="left"/>
        <w:rPr>
          <w:rFonts w:ascii="HGPｺﾞｼｯｸM" w:eastAsia="HGPｺﾞｼｯｸM" w:hAnsi="ＭＳ Ｐゴシック"/>
        </w:rPr>
      </w:pPr>
      <w:r>
        <w:rPr>
          <w:noProof/>
        </w:rPr>
        <w:drawing>
          <wp:inline distT="0" distB="0" distL="0" distR="0" wp14:anchorId="5C2770E3" wp14:editId="3E7FDF44">
            <wp:extent cx="6479540" cy="1733550"/>
            <wp:effectExtent l="19050" t="19050" r="16510" b="190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479540" cy="17335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C785E9A" w14:textId="73DB2ABE" w:rsidR="00D0256D" w:rsidRDefault="00D0256D" w:rsidP="00F8643D">
      <w:pPr>
        <w:widowControl/>
        <w:adjustRightInd w:val="0"/>
        <w:snapToGrid w:val="0"/>
        <w:spacing w:line="240" w:lineRule="atLeast"/>
        <w:ind w:firstLineChars="100" w:firstLine="193"/>
        <w:jc w:val="left"/>
        <w:rPr>
          <w:rFonts w:ascii="HGPｺﾞｼｯｸM" w:eastAsia="HGPｺﾞｼｯｸM" w:hAnsi="ＭＳ Ｐゴシック"/>
        </w:rPr>
      </w:pPr>
      <w:r>
        <w:rPr>
          <w:rFonts w:ascii="HGPｺﾞｼｯｸM" w:eastAsia="HGPｺﾞｼｯｸM" w:hAnsi="ＭＳ Ｐゴシック" w:hint="eastAsia"/>
        </w:rPr>
        <w:lastRenderedPageBreak/>
        <w:t>ネゴシアン・ラインとなる</w:t>
      </w:r>
      <w:r w:rsidRPr="004E67F1">
        <w:rPr>
          <w:rFonts w:ascii="HGPｺﾞｼｯｸM" w:eastAsia="HGPｺﾞｼｯｸM" w:hAnsi="ＭＳ Ｐゴシック" w:hint="eastAsia"/>
        </w:rPr>
        <w:t>シリーズです。</w:t>
      </w:r>
      <w:r>
        <w:rPr>
          <w:rFonts w:ascii="HGPｺﾞｼｯｸM" w:eastAsia="HGPｺﾞｼｯｸM" w:hAnsi="ＭＳ Ｐゴシック" w:hint="eastAsia"/>
        </w:rPr>
        <w:t>2016年までは</w:t>
      </w:r>
      <w:r w:rsidRPr="004E67F1">
        <w:rPr>
          <w:rFonts w:ascii="HGPｺﾞｼｯｸM" w:eastAsia="HGPｺﾞｼｯｸM" w:hAnsi="ＭＳ Ｐゴシック" w:hint="eastAsia"/>
        </w:rPr>
        <w:t>Signature（署名入り）</w:t>
      </w:r>
      <w:r>
        <w:rPr>
          <w:rFonts w:ascii="HGPｺﾞｼｯｸM" w:eastAsia="HGPｺﾞｼｯｸM" w:hAnsi="ＭＳ Ｐゴシック" w:hint="eastAsia"/>
        </w:rPr>
        <w:t>という名称です。買い葡萄の中にビオロジックではない畑の葡萄もあったため、ビオロジックの葡萄だけのキュヴェにBIOの表記でリリースしていました。しかし、2017年からピノノワールを除く葡萄が全てビオロジック（ユーロリーフ認証）になったため、キュヴェ名とエチケットを一新しま</w:t>
      </w:r>
      <w:r w:rsidR="00A10B7F">
        <w:rPr>
          <w:rFonts w:ascii="HGPｺﾞｼｯｸM" w:eastAsia="HGPｺﾞｼｯｸM" w:hAnsi="ＭＳ Ｐゴシック" w:hint="eastAsia"/>
        </w:rPr>
        <w:t>した</w:t>
      </w:r>
      <w:r>
        <w:rPr>
          <w:rFonts w:ascii="HGPｺﾞｼｯｸM" w:eastAsia="HGPｺﾞｼｯｸM" w:hAnsi="ＭＳ Ｐゴシック" w:hint="eastAsia"/>
        </w:rPr>
        <w:t>。新しいエチケット</w:t>
      </w:r>
      <w:r>
        <w:rPr>
          <w:rFonts w:ascii="HGPｺﾞｼｯｸM" w:eastAsia="HGPｺﾞｼｯｸM" w:hAnsi="ＭＳ Ｐゴシック"/>
        </w:rPr>
        <w:t>に描かれた人魚は、ミューレ</w:t>
      </w:r>
      <w:r>
        <w:rPr>
          <w:rFonts w:ascii="HGPｺﾞｼｯｸM" w:eastAsia="HGPｺﾞｼｯｸM" w:hAnsi="ＭＳ Ｐゴシック" w:hint="eastAsia"/>
        </w:rPr>
        <w:t>家の古いセラーの鍵がモチーフになっています。</w:t>
      </w:r>
    </w:p>
    <w:p w14:paraId="3A03A0A0" w14:textId="77777777" w:rsidR="00A10B7F" w:rsidRPr="00A10B7F" w:rsidRDefault="00A10B7F" w:rsidP="00F8643D">
      <w:pPr>
        <w:widowControl/>
        <w:adjustRightInd w:val="0"/>
        <w:snapToGrid w:val="0"/>
        <w:spacing w:line="240" w:lineRule="atLeast"/>
        <w:ind w:firstLineChars="100" w:firstLine="193"/>
        <w:jc w:val="left"/>
        <w:rPr>
          <w:rFonts w:ascii="HGPｺﾞｼｯｸM" w:eastAsia="HGPｺﾞｼｯｸM" w:hAnsi="ＭＳ Ｐゴシック"/>
        </w:rPr>
      </w:pPr>
    </w:p>
    <w:p w14:paraId="50D1FD28" w14:textId="77777777" w:rsidR="00D0256D" w:rsidRPr="00882380" w:rsidRDefault="00D0256D" w:rsidP="00D0256D">
      <w:pPr>
        <w:adjustRightInd w:val="0"/>
        <w:snapToGrid w:val="0"/>
        <w:spacing w:line="240" w:lineRule="atLeast"/>
        <w:rPr>
          <w:rFonts w:ascii="HGPｺﾞｼｯｸM" w:eastAsia="HGPｺﾞｼｯｸM" w:hAnsi="ＭＳ 明朝"/>
        </w:rPr>
      </w:pPr>
      <w:bookmarkStart w:id="1" w:name="_Hlk14349102"/>
      <w:r>
        <w:rPr>
          <w:rFonts w:ascii="HGPｺﾞｼｯｸM" w:eastAsia="HGPｺﾞｼｯｸM" w:hAnsi="ＭＳ 明朝"/>
          <w:noProof/>
        </w:rPr>
        <w:drawing>
          <wp:inline distT="0" distB="0" distL="0" distR="0" wp14:anchorId="10F55423" wp14:editId="2EA98614">
            <wp:extent cx="1268624" cy="5400000"/>
            <wp:effectExtent l="0" t="8255"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268624" cy="5400000"/>
                    </a:xfrm>
                    <a:prstGeom prst="rect">
                      <a:avLst/>
                    </a:prstGeom>
                    <a:noFill/>
                    <a:ln>
                      <a:noFill/>
                    </a:ln>
                  </pic:spPr>
                </pic:pic>
              </a:graphicData>
            </a:graphic>
          </wp:inline>
        </w:drawing>
      </w:r>
    </w:p>
    <w:p w14:paraId="22E9BEC0" w14:textId="6F2DC4ED" w:rsidR="00D0256D" w:rsidRPr="00C103AA" w:rsidRDefault="00D0256D" w:rsidP="00D0256D">
      <w:pPr>
        <w:widowControl/>
        <w:adjustRightInd w:val="0"/>
        <w:snapToGrid w:val="0"/>
        <w:spacing w:line="240" w:lineRule="atLeast"/>
        <w:jc w:val="left"/>
        <w:rPr>
          <w:rFonts w:ascii="ＭＳ 明朝" w:hAnsi="ＭＳ 明朝"/>
          <w:sz w:val="22"/>
          <w:szCs w:val="22"/>
        </w:rPr>
      </w:pPr>
      <w:r w:rsidRPr="00C103AA">
        <w:rPr>
          <w:rFonts w:ascii="Arial Black" w:eastAsia="HGPｺﾞｼｯｸE" w:hAnsi="Arial Black"/>
          <w:sz w:val="22"/>
          <w:szCs w:val="22"/>
        </w:rPr>
        <w:t>20</w:t>
      </w:r>
      <w:r>
        <w:rPr>
          <w:rFonts w:ascii="Arial Black" w:eastAsia="HGPｺﾞｼｯｸE" w:hAnsi="Arial Black" w:hint="eastAsia"/>
          <w:sz w:val="22"/>
          <w:szCs w:val="22"/>
        </w:rPr>
        <w:t>1</w:t>
      </w:r>
      <w:r w:rsidR="00116413">
        <w:rPr>
          <w:rFonts w:ascii="Arial Black" w:eastAsia="HGPｺﾞｼｯｸE" w:hAnsi="Arial Black" w:hint="eastAsia"/>
          <w:sz w:val="22"/>
          <w:szCs w:val="22"/>
        </w:rPr>
        <w:t>8</w:t>
      </w:r>
      <w:r w:rsidRPr="00C103AA">
        <w:rPr>
          <w:rFonts w:ascii="Arial Black" w:eastAsia="HGPｺﾞｼｯｸE" w:hAnsi="Arial Black"/>
          <w:sz w:val="22"/>
          <w:szCs w:val="22"/>
        </w:rPr>
        <w:t xml:space="preserve"> </w:t>
      </w:r>
      <w:r>
        <w:rPr>
          <w:rFonts w:ascii="Arial Black" w:eastAsia="HGPｺﾞｼｯｸE" w:hAnsi="Arial Black" w:hint="eastAsia"/>
          <w:sz w:val="22"/>
          <w:szCs w:val="22"/>
        </w:rPr>
        <w:t xml:space="preserve">Alsace </w:t>
      </w:r>
      <w:r>
        <w:rPr>
          <w:rFonts w:ascii="Arial Black" w:eastAsia="HGPｺﾞｼｯｸE" w:hAnsi="Arial Black"/>
          <w:sz w:val="22"/>
          <w:szCs w:val="22"/>
        </w:rPr>
        <w:t>Assemblage</w:t>
      </w:r>
      <w:r w:rsidRPr="00C103AA">
        <w:rPr>
          <w:rFonts w:ascii="Arial Black" w:eastAsia="HGPｺﾞｼｯｸE" w:hAnsi="Arial Black" w:hint="eastAsia"/>
          <w:sz w:val="22"/>
          <w:szCs w:val="22"/>
        </w:rPr>
        <w:t xml:space="preserve">　</w:t>
      </w:r>
      <w:r w:rsidRPr="00C103AA">
        <w:rPr>
          <w:rFonts w:ascii="Arial Black" w:eastAsia="HGPｺﾞｼｯｸE" w:hAnsi="Arial Black" w:hint="eastAsia"/>
          <w:sz w:val="22"/>
          <w:szCs w:val="22"/>
        </w:rPr>
        <w:t>1000ml</w:t>
      </w:r>
      <w:r w:rsidRPr="00C103AA">
        <w:rPr>
          <w:rFonts w:ascii="ＭＳ 明朝" w:hAnsi="ＭＳ 明朝" w:hint="eastAsia"/>
          <w:sz w:val="22"/>
          <w:szCs w:val="22"/>
        </w:rPr>
        <w:t xml:space="preserve">  </w:t>
      </w:r>
      <w:r w:rsidRPr="00C103AA">
        <w:rPr>
          <w:rFonts w:ascii="HGPｺﾞｼｯｸE" w:eastAsia="HGPｺﾞｼｯｸE" w:hAnsi="ＭＳ 明朝" w:hint="eastAsia"/>
          <w:b/>
          <w:sz w:val="22"/>
          <w:szCs w:val="22"/>
        </w:rPr>
        <w:t>アルザ</w:t>
      </w:r>
      <w:r>
        <w:rPr>
          <w:rFonts w:ascii="HGPｺﾞｼｯｸE" w:eastAsia="HGPｺﾞｼｯｸE" w:hAnsi="ＭＳ 明朝" w:hint="eastAsia"/>
          <w:b/>
          <w:sz w:val="22"/>
          <w:szCs w:val="22"/>
        </w:rPr>
        <w:t>ス　アッサンブラージュ</w:t>
      </w:r>
      <w:r w:rsidRPr="00C103AA">
        <w:rPr>
          <w:rFonts w:ascii="HGPｺﾞｼｯｸE" w:eastAsia="HGPｺﾞｼｯｸE" w:hAnsi="ＭＳ 明朝" w:hint="eastAsia"/>
          <w:b/>
          <w:sz w:val="22"/>
          <w:szCs w:val="22"/>
        </w:rPr>
        <w:t xml:space="preserve">　1000ml</w:t>
      </w:r>
      <w:r>
        <w:rPr>
          <w:rFonts w:ascii="HGPｺﾞｼｯｸE" w:eastAsia="HGPｺﾞｼｯｸE" w:hAnsi="ＭＳ 明朝" w:hint="eastAsia"/>
          <w:b/>
          <w:sz w:val="22"/>
          <w:szCs w:val="22"/>
        </w:rPr>
        <w:t xml:space="preserve">　　　</w:t>
      </w:r>
    </w:p>
    <w:p w14:paraId="7C478FB5" w14:textId="77777777"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葡萄：ピノ・ブラン50％、リースリング25％、ピノ・グリ25％　</w:t>
      </w:r>
      <w:r w:rsidRPr="00A96358">
        <w:rPr>
          <w:rFonts w:ascii="HGPｺﾞｼｯｸM" w:eastAsia="HGPｺﾞｼｯｸM" w:hAnsi="ＭＳ Ｐゴシック" w:hint="eastAsia"/>
          <w:szCs w:val="21"/>
        </w:rPr>
        <w:t>残糖：</w:t>
      </w:r>
      <w:r>
        <w:rPr>
          <w:rFonts w:ascii="HGPｺﾞｼｯｸM" w:eastAsia="HGPｺﾞｼｯｸM" w:hAnsi="ＭＳ Ｐゴシック" w:hint="eastAsia"/>
          <w:szCs w:val="21"/>
        </w:rPr>
        <w:t>4</w:t>
      </w:r>
      <w:r w:rsidRPr="00A96358">
        <w:rPr>
          <w:rFonts w:ascii="HGPｺﾞｼｯｸM" w:eastAsia="HGPｺﾞｼｯｸM" w:hAnsi="ＭＳ Ｐゴシック" w:hint="eastAsia"/>
          <w:szCs w:val="21"/>
        </w:rPr>
        <w:t>g/L  総酸度：</w:t>
      </w:r>
      <w:r>
        <w:rPr>
          <w:rFonts w:ascii="HGPｺﾞｼｯｸM" w:eastAsia="HGPｺﾞｼｯｸM" w:hAnsi="ＭＳ Ｐゴシック" w:hint="eastAsia"/>
          <w:szCs w:val="21"/>
        </w:rPr>
        <w:t>7.4</w:t>
      </w:r>
      <w:r w:rsidRPr="00A96358">
        <w:rPr>
          <w:rFonts w:ascii="HGPｺﾞｼｯｸM" w:eastAsia="HGPｺﾞｼｯｸM" w:hAnsi="ＭＳ Ｐゴシック" w:hint="eastAsia"/>
          <w:szCs w:val="21"/>
        </w:rPr>
        <w:t>g/L  アルコール度数：</w:t>
      </w:r>
      <w:r>
        <w:rPr>
          <w:rFonts w:ascii="HGPｺﾞｼｯｸM" w:eastAsia="HGPｺﾞｼｯｸM" w:hAnsi="ＭＳ Ｐゴシック" w:hint="eastAsia"/>
          <w:szCs w:val="21"/>
        </w:rPr>
        <w:t>12.5</w:t>
      </w:r>
      <w:r w:rsidRPr="00A96358">
        <w:rPr>
          <w:rFonts w:ascii="HGPｺﾞｼｯｸM" w:eastAsia="HGPｺﾞｼｯｸM" w:hAnsi="ＭＳ Ｐゴシック" w:hint="eastAsia"/>
          <w:szCs w:val="21"/>
        </w:rPr>
        <w:t>％</w:t>
      </w:r>
    </w:p>
    <w:p w14:paraId="6061094A" w14:textId="3835FFA7"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複数品種をアッサンブラージュして造られるキュヴェです。白や黄色の花の香り、フレッシュで飲み心地が良いワインです。</w:t>
      </w:r>
    </w:p>
    <w:p w14:paraId="0A9D883B" w14:textId="77777777" w:rsidR="00A10B7F" w:rsidRDefault="00A10B7F" w:rsidP="00D0256D">
      <w:pPr>
        <w:widowControl/>
        <w:adjustRightInd w:val="0"/>
        <w:snapToGrid w:val="0"/>
        <w:spacing w:line="240" w:lineRule="atLeast"/>
        <w:jc w:val="left"/>
        <w:rPr>
          <w:rFonts w:ascii="HGPｺﾞｼｯｸM" w:eastAsia="HGPｺﾞｼｯｸM" w:hAnsi="ＭＳ Ｐゴシック"/>
          <w:szCs w:val="21"/>
        </w:rPr>
      </w:pPr>
    </w:p>
    <w:p w14:paraId="05AE4383" w14:textId="77777777" w:rsidR="00D0256D" w:rsidRPr="00A96358"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noProof/>
          <w:szCs w:val="21"/>
        </w:rPr>
        <w:drawing>
          <wp:inline distT="0" distB="0" distL="0" distR="0" wp14:anchorId="38896C0E" wp14:editId="0B03372C">
            <wp:extent cx="1268624" cy="5400000"/>
            <wp:effectExtent l="0" t="8255"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268624" cy="5400000"/>
                    </a:xfrm>
                    <a:prstGeom prst="rect">
                      <a:avLst/>
                    </a:prstGeom>
                    <a:noFill/>
                    <a:ln>
                      <a:noFill/>
                    </a:ln>
                  </pic:spPr>
                </pic:pic>
              </a:graphicData>
            </a:graphic>
          </wp:inline>
        </w:drawing>
      </w:r>
    </w:p>
    <w:p w14:paraId="38F72153" w14:textId="49E89D67" w:rsidR="00116413" w:rsidRPr="00116413" w:rsidRDefault="00116413" w:rsidP="00D0256D">
      <w:pPr>
        <w:widowControl/>
        <w:adjustRightInd w:val="0"/>
        <w:snapToGrid w:val="0"/>
        <w:spacing w:line="240" w:lineRule="atLeast"/>
        <w:jc w:val="left"/>
        <w:rPr>
          <w:rFonts w:ascii="Arial Black" w:hAnsi="Arial Black"/>
          <w:sz w:val="24"/>
        </w:rPr>
      </w:pPr>
      <w:bookmarkStart w:id="2" w:name="_Hlk49516563"/>
      <w:r>
        <w:rPr>
          <w:rFonts w:ascii="Arial Black" w:eastAsia="HGPｺﾞｼｯｸE" w:hAnsi="Arial Black" w:hint="eastAsia"/>
          <w:sz w:val="24"/>
        </w:rPr>
        <w:t xml:space="preserve">2018 </w:t>
      </w:r>
      <w:r>
        <w:rPr>
          <w:rFonts w:ascii="Arial Black" w:eastAsia="HGPｺﾞｼｯｸE" w:hAnsi="Arial Black"/>
          <w:sz w:val="24"/>
        </w:rPr>
        <w:t xml:space="preserve">Riesling </w:t>
      </w:r>
      <w:proofErr w:type="spellStart"/>
      <w:r>
        <w:rPr>
          <w:rFonts w:ascii="Arial Black" w:eastAsia="HGPｺﾞｼｯｸE" w:hAnsi="Arial Black" w:hint="eastAsia"/>
          <w:sz w:val="24"/>
        </w:rPr>
        <w:t>Calcaire</w:t>
      </w:r>
      <w:proofErr w:type="spellEnd"/>
      <w:r>
        <w:rPr>
          <w:rFonts w:ascii="Arial Black" w:eastAsia="HGPｺﾞｼｯｸE" w:hAnsi="Arial Black" w:hint="eastAsia"/>
          <w:sz w:val="24"/>
        </w:rPr>
        <w:t xml:space="preserve"> Jaune</w:t>
      </w:r>
      <w:r w:rsidRPr="00241CA1">
        <w:rPr>
          <w:rFonts w:ascii="Arial Black" w:hAnsi="Arial Black"/>
          <w:sz w:val="24"/>
        </w:rPr>
        <w:t xml:space="preserve">  </w:t>
      </w:r>
      <w:r>
        <w:rPr>
          <w:rFonts w:ascii="Arial Black" w:eastAsia="HGPｺﾞｼｯｸE" w:hAnsi="Arial Black"/>
          <w:b/>
          <w:sz w:val="24"/>
        </w:rPr>
        <w:t xml:space="preserve">リースリング　</w:t>
      </w:r>
      <w:r>
        <w:rPr>
          <w:rFonts w:ascii="Arial Black" w:eastAsia="HGPｺﾞｼｯｸE" w:hAnsi="Arial Black" w:hint="eastAsia"/>
          <w:b/>
          <w:sz w:val="24"/>
        </w:rPr>
        <w:t>カルケール・ジョーヌ</w:t>
      </w:r>
      <w:r>
        <w:rPr>
          <w:rFonts w:ascii="Arial Black" w:eastAsia="HGPｺﾞｼｯｸE" w:hAnsi="Arial Black"/>
          <w:b/>
          <w:sz w:val="24"/>
        </w:rPr>
        <w:t xml:space="preserve">　　</w:t>
      </w:r>
    </w:p>
    <w:p w14:paraId="0960B416" w14:textId="1F216AEA" w:rsidR="00D0256D" w:rsidRPr="00C103AA" w:rsidRDefault="00D0256D" w:rsidP="00D0256D">
      <w:pPr>
        <w:widowControl/>
        <w:adjustRightInd w:val="0"/>
        <w:snapToGrid w:val="0"/>
        <w:spacing w:line="240" w:lineRule="atLeast"/>
        <w:jc w:val="left"/>
        <w:rPr>
          <w:rFonts w:ascii="Arial Black" w:hAnsi="Arial Black"/>
          <w:sz w:val="24"/>
        </w:rPr>
      </w:pPr>
      <w:r>
        <w:rPr>
          <w:rFonts w:ascii="Arial Black" w:eastAsia="HGPｺﾞｼｯｸE" w:hAnsi="Arial Black" w:hint="eastAsia"/>
          <w:sz w:val="24"/>
        </w:rPr>
        <w:t xml:space="preserve">2017 </w:t>
      </w:r>
      <w:r>
        <w:rPr>
          <w:rFonts w:ascii="Arial Black" w:eastAsia="HGPｺﾞｼｯｸE" w:hAnsi="Arial Black"/>
          <w:sz w:val="24"/>
        </w:rPr>
        <w:t xml:space="preserve">Riesling </w:t>
      </w:r>
      <w:proofErr w:type="spellStart"/>
      <w:r>
        <w:rPr>
          <w:rFonts w:ascii="Arial Black" w:eastAsia="HGPｺﾞｼｯｸE" w:hAnsi="Arial Black" w:hint="eastAsia"/>
          <w:sz w:val="24"/>
        </w:rPr>
        <w:t>Calcaire</w:t>
      </w:r>
      <w:proofErr w:type="spellEnd"/>
      <w:r>
        <w:rPr>
          <w:rFonts w:ascii="Arial Black" w:eastAsia="HGPｺﾞｼｯｸE" w:hAnsi="Arial Black" w:hint="eastAsia"/>
          <w:sz w:val="24"/>
        </w:rPr>
        <w:t xml:space="preserve"> Jaune</w:t>
      </w:r>
      <w:r w:rsidRPr="00241CA1">
        <w:rPr>
          <w:rFonts w:ascii="Arial Black" w:hAnsi="Arial Black"/>
          <w:sz w:val="24"/>
        </w:rPr>
        <w:t xml:space="preserve">  </w:t>
      </w:r>
      <w:r>
        <w:rPr>
          <w:rFonts w:ascii="Arial Black" w:eastAsia="HGPｺﾞｼｯｸE" w:hAnsi="Arial Black"/>
          <w:b/>
          <w:sz w:val="24"/>
        </w:rPr>
        <w:t xml:space="preserve">リースリング　</w:t>
      </w:r>
      <w:r>
        <w:rPr>
          <w:rFonts w:ascii="Arial Black" w:eastAsia="HGPｺﾞｼｯｸE" w:hAnsi="Arial Black" w:hint="eastAsia"/>
          <w:b/>
          <w:sz w:val="24"/>
        </w:rPr>
        <w:t>カルケール・ジョーヌ</w:t>
      </w:r>
      <w:r>
        <w:rPr>
          <w:rFonts w:ascii="Arial Black" w:eastAsia="HGPｺﾞｼｯｸE" w:hAnsi="Arial Black"/>
          <w:b/>
          <w:sz w:val="24"/>
        </w:rPr>
        <w:t xml:space="preserve">　　</w:t>
      </w:r>
    </w:p>
    <w:bookmarkEnd w:id="2"/>
    <w:p w14:paraId="1D1ECF48" w14:textId="600F5817" w:rsidR="00F8643D" w:rsidRPr="00F946DA" w:rsidRDefault="00F8643D" w:rsidP="001607AF">
      <w:pPr>
        <w:widowControl/>
        <w:adjustRightInd w:val="0"/>
        <w:snapToGrid w:val="0"/>
        <w:spacing w:line="240" w:lineRule="atLeast"/>
        <w:jc w:val="left"/>
        <w:rPr>
          <w:rFonts w:ascii="Arial Black" w:hAnsi="Arial Black"/>
          <w:sz w:val="22"/>
          <w:szCs w:val="22"/>
        </w:rPr>
      </w:pPr>
      <w:r w:rsidRPr="00F946DA">
        <w:rPr>
          <w:rFonts w:ascii="Arial Black" w:eastAsia="HGPｺﾞｼｯｸE" w:hAnsi="Arial Black" w:hint="eastAsia"/>
          <w:sz w:val="22"/>
          <w:szCs w:val="22"/>
        </w:rPr>
        <w:t xml:space="preserve">2018 </w:t>
      </w:r>
      <w:r w:rsidRPr="00F946DA">
        <w:rPr>
          <w:rFonts w:ascii="Arial Black" w:eastAsia="HGPｺﾞｼｯｸE" w:hAnsi="Arial Black"/>
          <w:sz w:val="22"/>
          <w:szCs w:val="22"/>
        </w:rPr>
        <w:t xml:space="preserve">Riesling </w:t>
      </w:r>
      <w:proofErr w:type="spellStart"/>
      <w:r w:rsidRPr="00F946DA">
        <w:rPr>
          <w:rFonts w:ascii="Arial Black" w:eastAsia="HGPｺﾞｼｯｸE" w:hAnsi="Arial Black" w:hint="eastAsia"/>
          <w:sz w:val="22"/>
          <w:szCs w:val="22"/>
        </w:rPr>
        <w:t>Calcaire</w:t>
      </w:r>
      <w:proofErr w:type="spellEnd"/>
      <w:r w:rsidRPr="00F946DA">
        <w:rPr>
          <w:rFonts w:ascii="Arial Black" w:eastAsia="HGPｺﾞｼｯｸE" w:hAnsi="Arial Black" w:hint="eastAsia"/>
          <w:sz w:val="22"/>
          <w:szCs w:val="22"/>
        </w:rPr>
        <w:t xml:space="preserve"> Jaune</w:t>
      </w:r>
      <w:r w:rsidRPr="00F946DA">
        <w:rPr>
          <w:rFonts w:ascii="Arial Black" w:eastAsia="HGPｺﾞｼｯｸE" w:hAnsi="Arial Black" w:hint="eastAsia"/>
          <w:sz w:val="22"/>
          <w:szCs w:val="22"/>
        </w:rPr>
        <w:t xml:space="preserve">　</w:t>
      </w:r>
      <w:r w:rsidRPr="00F946DA">
        <w:rPr>
          <w:rFonts w:ascii="Arial Black" w:eastAsia="HGPｺﾞｼｯｸE" w:hAnsi="Arial Black" w:hint="eastAsia"/>
          <w:sz w:val="22"/>
          <w:szCs w:val="22"/>
        </w:rPr>
        <w:t>375ml</w:t>
      </w:r>
      <w:r w:rsidRPr="00F946DA">
        <w:rPr>
          <w:rFonts w:ascii="Arial Black" w:hAnsi="Arial Black"/>
          <w:sz w:val="22"/>
          <w:szCs w:val="22"/>
        </w:rPr>
        <w:t xml:space="preserve">  </w:t>
      </w:r>
      <w:r w:rsidRPr="00F946DA">
        <w:rPr>
          <w:rFonts w:ascii="Arial Black" w:eastAsia="HGPｺﾞｼｯｸE" w:hAnsi="Arial Black"/>
          <w:b/>
          <w:sz w:val="22"/>
          <w:szCs w:val="22"/>
        </w:rPr>
        <w:t xml:space="preserve">リースリング　</w:t>
      </w:r>
      <w:r w:rsidRPr="00F946DA">
        <w:rPr>
          <w:rFonts w:ascii="Arial Black" w:eastAsia="HGPｺﾞｼｯｸE" w:hAnsi="Arial Black" w:hint="eastAsia"/>
          <w:b/>
          <w:sz w:val="22"/>
          <w:szCs w:val="22"/>
        </w:rPr>
        <w:t xml:space="preserve">カルケール・ジョーヌ　</w:t>
      </w:r>
      <w:r w:rsidRPr="00F946DA">
        <w:rPr>
          <w:rFonts w:ascii="Arial Black" w:eastAsia="HGPｺﾞｼｯｸE" w:hAnsi="Arial Black" w:hint="eastAsia"/>
          <w:b/>
          <w:sz w:val="22"/>
          <w:szCs w:val="22"/>
        </w:rPr>
        <w:t>375ml</w:t>
      </w:r>
      <w:r w:rsidRPr="00F946DA">
        <w:rPr>
          <w:rFonts w:ascii="Arial Black" w:eastAsia="HGPｺﾞｼｯｸE" w:hAnsi="Arial Black"/>
          <w:b/>
          <w:sz w:val="22"/>
          <w:szCs w:val="22"/>
        </w:rPr>
        <w:t xml:space="preserve">　　</w:t>
      </w:r>
    </w:p>
    <w:p w14:paraId="590B87F9" w14:textId="77777777" w:rsidR="00911516"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土壌：石灰質泥土　</w:t>
      </w:r>
      <w:r w:rsidRPr="00A96358">
        <w:rPr>
          <w:rFonts w:ascii="HGPｺﾞｼｯｸM" w:eastAsia="HGPｺﾞｼｯｸM" w:hAnsi="ＭＳ Ｐゴシック" w:hint="eastAsia"/>
          <w:szCs w:val="21"/>
        </w:rPr>
        <w:t>残糖：</w:t>
      </w:r>
      <w:r w:rsidR="00F8643D">
        <w:rPr>
          <w:rFonts w:ascii="HGPｺﾞｼｯｸM" w:eastAsia="HGPｺﾞｼｯｸM" w:hAnsi="ＭＳ Ｐゴシック" w:hint="eastAsia"/>
          <w:szCs w:val="21"/>
        </w:rPr>
        <w:t>(</w:t>
      </w:r>
      <w:r w:rsidR="00F8643D">
        <w:rPr>
          <w:rFonts w:ascii="HGPｺﾞｼｯｸM" w:eastAsia="HGPｺﾞｼｯｸM" w:hAnsi="ＭＳ Ｐゴシック"/>
          <w:szCs w:val="21"/>
        </w:rPr>
        <w:t>2017</w:t>
      </w:r>
      <w:r w:rsidR="00F8643D">
        <w:rPr>
          <w:rFonts w:ascii="HGPｺﾞｼｯｸM" w:eastAsia="HGPｺﾞｼｯｸM" w:hAnsi="ＭＳ Ｐゴシック" w:hint="eastAsia"/>
          <w:szCs w:val="21"/>
        </w:rPr>
        <w:t>年</w:t>
      </w:r>
      <w:r w:rsidR="00F8643D">
        <w:rPr>
          <w:rFonts w:ascii="HGPｺﾞｼｯｸM" w:eastAsia="HGPｺﾞｼｯｸM" w:hAnsi="ＭＳ Ｐゴシック"/>
          <w:szCs w:val="21"/>
        </w:rPr>
        <w:t>)</w:t>
      </w:r>
      <w:r>
        <w:rPr>
          <w:rFonts w:ascii="HGPｺﾞｼｯｸM" w:eastAsia="HGPｺﾞｼｯｸM" w:hAnsi="ＭＳ Ｐゴシック" w:hint="eastAsia"/>
          <w:szCs w:val="21"/>
        </w:rPr>
        <w:t>0.1</w:t>
      </w:r>
      <w:r w:rsidRPr="00A96358">
        <w:rPr>
          <w:rFonts w:ascii="HGPｺﾞｼｯｸM" w:eastAsia="HGPｺﾞｼｯｸM" w:hAnsi="ＭＳ Ｐゴシック" w:hint="eastAsia"/>
          <w:szCs w:val="21"/>
        </w:rPr>
        <w:t>g/L</w:t>
      </w:r>
      <w:r w:rsidR="00911516">
        <w:rPr>
          <w:rFonts w:ascii="HGPｺﾞｼｯｸM" w:eastAsia="HGPｺﾞｼｯｸM" w:hAnsi="ＭＳ Ｐゴシック" w:hint="eastAsia"/>
          <w:szCs w:val="21"/>
        </w:rPr>
        <w:t xml:space="preserve">　（2018年）0</w:t>
      </w:r>
      <w:r w:rsidR="00911516">
        <w:rPr>
          <w:rFonts w:ascii="HGPｺﾞｼｯｸM" w:eastAsia="HGPｺﾞｼｯｸM" w:hAnsi="ＭＳ Ｐゴシック"/>
          <w:szCs w:val="21"/>
        </w:rPr>
        <w:t>.1g/L</w:t>
      </w:r>
      <w:r w:rsidRPr="00A96358">
        <w:rPr>
          <w:rFonts w:ascii="HGPｺﾞｼｯｸM" w:eastAsia="HGPｺﾞｼｯｸM" w:hAnsi="ＭＳ Ｐゴシック" w:hint="eastAsia"/>
          <w:szCs w:val="21"/>
        </w:rPr>
        <w:t xml:space="preserve">  </w:t>
      </w:r>
    </w:p>
    <w:p w14:paraId="5DE96C02" w14:textId="3D0B45C9"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sidRPr="00A96358">
        <w:rPr>
          <w:rFonts w:ascii="HGPｺﾞｼｯｸM" w:eastAsia="HGPｺﾞｼｯｸM" w:hAnsi="ＭＳ Ｐゴシック" w:hint="eastAsia"/>
          <w:szCs w:val="21"/>
        </w:rPr>
        <w:t>総酸度：</w:t>
      </w:r>
      <w:r w:rsidR="00F8643D">
        <w:rPr>
          <w:rFonts w:ascii="HGPｺﾞｼｯｸM" w:eastAsia="HGPｺﾞｼｯｸM" w:hAnsi="ＭＳ Ｐゴシック" w:hint="eastAsia"/>
          <w:szCs w:val="21"/>
        </w:rPr>
        <w:t>(</w:t>
      </w:r>
      <w:r w:rsidR="00F8643D">
        <w:rPr>
          <w:rFonts w:ascii="HGPｺﾞｼｯｸM" w:eastAsia="HGPｺﾞｼｯｸM" w:hAnsi="ＭＳ Ｐゴシック"/>
          <w:szCs w:val="21"/>
        </w:rPr>
        <w:t>2017</w:t>
      </w:r>
      <w:r w:rsidR="00F8643D">
        <w:rPr>
          <w:rFonts w:ascii="HGPｺﾞｼｯｸM" w:eastAsia="HGPｺﾞｼｯｸM" w:hAnsi="ＭＳ Ｐゴシック" w:hint="eastAsia"/>
          <w:szCs w:val="21"/>
        </w:rPr>
        <w:t>年</w:t>
      </w:r>
      <w:r w:rsidR="00F8643D">
        <w:rPr>
          <w:rFonts w:ascii="HGPｺﾞｼｯｸM" w:eastAsia="HGPｺﾞｼｯｸM" w:hAnsi="ＭＳ Ｐゴシック"/>
          <w:szCs w:val="21"/>
        </w:rPr>
        <w:t>)</w:t>
      </w:r>
      <w:r>
        <w:rPr>
          <w:rFonts w:ascii="HGPｺﾞｼｯｸM" w:eastAsia="HGPｺﾞｼｯｸM" w:hAnsi="ＭＳ Ｐゴシック" w:hint="eastAsia"/>
          <w:szCs w:val="21"/>
        </w:rPr>
        <w:t>8.4</w:t>
      </w:r>
      <w:r w:rsidRPr="00A96358">
        <w:rPr>
          <w:rFonts w:ascii="HGPｺﾞｼｯｸM" w:eastAsia="HGPｺﾞｼｯｸM" w:hAnsi="ＭＳ Ｐゴシック" w:hint="eastAsia"/>
          <w:szCs w:val="21"/>
        </w:rPr>
        <w:t>g/L</w:t>
      </w:r>
      <w:r w:rsidR="00911516">
        <w:rPr>
          <w:rFonts w:ascii="HGPｺﾞｼｯｸM" w:eastAsia="HGPｺﾞｼｯｸM" w:hAnsi="ＭＳ Ｐゴシック" w:hint="eastAsia"/>
          <w:szCs w:val="21"/>
        </w:rPr>
        <w:t xml:space="preserve">　（2018年）7.8</w:t>
      </w:r>
      <w:r w:rsidR="00911516">
        <w:rPr>
          <w:rFonts w:ascii="HGPｺﾞｼｯｸM" w:eastAsia="HGPｺﾞｼｯｸM" w:hAnsi="ＭＳ Ｐゴシック"/>
          <w:szCs w:val="21"/>
        </w:rPr>
        <w:t>g/L</w:t>
      </w:r>
      <w:r w:rsidRPr="00A96358">
        <w:rPr>
          <w:rFonts w:ascii="HGPｺﾞｼｯｸM" w:eastAsia="HGPｺﾞｼｯｸM" w:hAnsi="ＭＳ Ｐゴシック" w:hint="eastAsia"/>
          <w:szCs w:val="21"/>
        </w:rPr>
        <w:t xml:space="preserve">  アルコール度数：</w:t>
      </w:r>
      <w:r w:rsidR="00F8643D">
        <w:rPr>
          <w:rFonts w:ascii="HGPｺﾞｼｯｸM" w:eastAsia="HGPｺﾞｼｯｸM" w:hAnsi="ＭＳ Ｐゴシック" w:hint="eastAsia"/>
          <w:szCs w:val="21"/>
        </w:rPr>
        <w:t>(</w:t>
      </w:r>
      <w:r w:rsidR="00F8643D">
        <w:rPr>
          <w:rFonts w:ascii="HGPｺﾞｼｯｸM" w:eastAsia="HGPｺﾞｼｯｸM" w:hAnsi="ＭＳ Ｐゴシック"/>
          <w:szCs w:val="21"/>
        </w:rPr>
        <w:t>2017</w:t>
      </w:r>
      <w:r w:rsidR="00F8643D">
        <w:rPr>
          <w:rFonts w:ascii="HGPｺﾞｼｯｸM" w:eastAsia="HGPｺﾞｼｯｸM" w:hAnsi="ＭＳ Ｐゴシック" w:hint="eastAsia"/>
          <w:szCs w:val="21"/>
        </w:rPr>
        <w:t>年</w:t>
      </w:r>
      <w:r w:rsidR="00F8643D">
        <w:rPr>
          <w:rFonts w:ascii="HGPｺﾞｼｯｸM" w:eastAsia="HGPｺﾞｼｯｸM" w:hAnsi="ＭＳ Ｐゴシック"/>
          <w:szCs w:val="21"/>
        </w:rPr>
        <w:t>)</w:t>
      </w:r>
      <w:r>
        <w:rPr>
          <w:rFonts w:ascii="HGPｺﾞｼｯｸM" w:eastAsia="HGPｺﾞｼｯｸM" w:hAnsi="ＭＳ Ｐゴシック" w:hint="eastAsia"/>
          <w:szCs w:val="21"/>
        </w:rPr>
        <w:t>12.5</w:t>
      </w:r>
      <w:r w:rsidRPr="00A96358">
        <w:rPr>
          <w:rFonts w:ascii="HGPｺﾞｼｯｸM" w:eastAsia="HGPｺﾞｼｯｸM" w:hAnsi="ＭＳ Ｐゴシック" w:hint="eastAsia"/>
          <w:szCs w:val="21"/>
        </w:rPr>
        <w:t>％</w:t>
      </w:r>
      <w:r w:rsidR="00911516">
        <w:rPr>
          <w:rFonts w:ascii="HGPｺﾞｼｯｸM" w:eastAsia="HGPｺﾞｼｯｸM" w:hAnsi="ＭＳ Ｐゴシック" w:hint="eastAsia"/>
          <w:szCs w:val="21"/>
        </w:rPr>
        <w:t xml:space="preserve">　（2018年）12.5％</w:t>
      </w:r>
    </w:p>
    <w:p w14:paraId="5EE17585" w14:textId="77777777"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カルケール・ジョーヌとは黄色の石灰岩を意味する言葉でルファックの石灰岩を現しています。この地域ではよく知られており、ルファックの教会やコルマールの聖マーティン大学の建築にも用いられました。</w:t>
      </w:r>
    </w:p>
    <w:p w14:paraId="0A6665A2" w14:textId="65EC19E9"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リースリングに非常に適した土壌であり、ミネラルを際立たせます。ザボンや柑橘の繊細な香りが特徴です。</w:t>
      </w:r>
    </w:p>
    <w:p w14:paraId="2DAAFA14" w14:textId="77777777" w:rsidR="00A10B7F" w:rsidRPr="00A96358" w:rsidRDefault="00A10B7F" w:rsidP="00D0256D">
      <w:pPr>
        <w:widowControl/>
        <w:adjustRightInd w:val="0"/>
        <w:snapToGrid w:val="0"/>
        <w:spacing w:line="240" w:lineRule="atLeast"/>
        <w:jc w:val="left"/>
        <w:rPr>
          <w:rFonts w:ascii="HGPｺﾞｼｯｸM" w:eastAsia="HGPｺﾞｼｯｸM" w:hAnsi="ＭＳ Ｐゴシック"/>
          <w:szCs w:val="21"/>
        </w:rPr>
      </w:pPr>
    </w:p>
    <w:p w14:paraId="1555A410" w14:textId="77777777" w:rsidR="00D0256D" w:rsidRPr="00205C10"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noProof/>
          <w:szCs w:val="21"/>
        </w:rPr>
        <w:drawing>
          <wp:inline distT="0" distB="0" distL="0" distR="0" wp14:anchorId="15683D8C" wp14:editId="5B0DDDED">
            <wp:extent cx="1268624" cy="5400000"/>
            <wp:effectExtent l="0" t="8255"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268624" cy="5400000"/>
                    </a:xfrm>
                    <a:prstGeom prst="rect">
                      <a:avLst/>
                    </a:prstGeom>
                    <a:noFill/>
                    <a:ln>
                      <a:noFill/>
                    </a:ln>
                  </pic:spPr>
                </pic:pic>
              </a:graphicData>
            </a:graphic>
          </wp:inline>
        </w:drawing>
      </w:r>
    </w:p>
    <w:p w14:paraId="1183B3BC" w14:textId="491482D3" w:rsidR="00D0256D" w:rsidRDefault="00D0256D" w:rsidP="00D0256D">
      <w:pPr>
        <w:widowControl/>
        <w:adjustRightInd w:val="0"/>
        <w:snapToGrid w:val="0"/>
        <w:spacing w:line="240" w:lineRule="atLeast"/>
        <w:jc w:val="left"/>
        <w:rPr>
          <w:rFonts w:ascii="Arial Black" w:eastAsia="HGPｺﾞｼｯｸE" w:hAnsi="Arial Black"/>
          <w:sz w:val="24"/>
        </w:rPr>
      </w:pPr>
      <w:bookmarkStart w:id="3" w:name="_Hlk49516703"/>
      <w:r w:rsidRPr="00104622">
        <w:rPr>
          <w:rFonts w:ascii="Arial Black" w:eastAsia="HGPｺﾞｼｯｸE" w:hAnsi="Arial Black" w:hint="eastAsia"/>
          <w:b/>
          <w:sz w:val="24"/>
        </w:rPr>
        <w:t>201</w:t>
      </w:r>
      <w:r w:rsidR="004333DA">
        <w:rPr>
          <w:rFonts w:ascii="Arial Black" w:eastAsia="HGPｺﾞｼｯｸE" w:hAnsi="Arial Black" w:hint="eastAsia"/>
          <w:b/>
          <w:sz w:val="24"/>
        </w:rPr>
        <w:t>8</w:t>
      </w:r>
      <w:r w:rsidRPr="00104622">
        <w:rPr>
          <w:rFonts w:ascii="Arial Black" w:eastAsia="HGPｺﾞｼｯｸE" w:hAnsi="Arial Black"/>
          <w:b/>
          <w:sz w:val="24"/>
        </w:rPr>
        <w:t xml:space="preserve"> </w:t>
      </w:r>
      <w:r w:rsidRPr="00104622">
        <w:rPr>
          <w:rFonts w:ascii="Arial Black" w:eastAsia="HGPｺﾞｼｯｸE" w:hAnsi="Arial Black" w:hint="eastAsia"/>
          <w:sz w:val="24"/>
        </w:rPr>
        <w:t>Gewurztraminer</w:t>
      </w:r>
      <w:r w:rsidRPr="00104622">
        <w:rPr>
          <w:rFonts w:ascii="Arial Black" w:eastAsia="HGPｺﾞｼｯｸE" w:hAnsi="Arial Black"/>
          <w:sz w:val="24"/>
        </w:rPr>
        <w:t xml:space="preserve"> </w:t>
      </w:r>
      <w:proofErr w:type="spellStart"/>
      <w:r w:rsidRPr="00104622">
        <w:rPr>
          <w:rFonts w:ascii="Arial Black" w:eastAsia="HGPｺﾞｼｯｸE" w:hAnsi="Arial Black"/>
          <w:sz w:val="24"/>
        </w:rPr>
        <w:t>Orchid</w:t>
      </w:r>
      <w:r w:rsidRPr="00104622">
        <w:rPr>
          <w:rFonts w:ascii="Arial Black" w:eastAsia="HGPｺﾞｼｯｸE" w:hAnsi="Arial Black" w:hint="eastAsia"/>
          <w:sz w:val="24"/>
        </w:rPr>
        <w:t>é</w:t>
      </w:r>
      <w:r w:rsidRPr="00104622">
        <w:rPr>
          <w:rFonts w:ascii="Arial Black" w:eastAsia="HGPｺﾞｼｯｸE" w:hAnsi="Arial Black"/>
          <w:sz w:val="24"/>
        </w:rPr>
        <w:t>es</w:t>
      </w:r>
      <w:proofErr w:type="spellEnd"/>
      <w:r w:rsidRPr="00104622">
        <w:rPr>
          <w:rFonts w:ascii="Arial Black" w:eastAsia="HGPｺﾞｼｯｸE" w:hAnsi="Arial Black"/>
          <w:sz w:val="24"/>
        </w:rPr>
        <w:t xml:space="preserve"> </w:t>
      </w:r>
      <w:proofErr w:type="spellStart"/>
      <w:r w:rsidRPr="00104622">
        <w:rPr>
          <w:rFonts w:ascii="Arial Black" w:eastAsia="HGPｺﾞｼｯｸE" w:hAnsi="Arial Black"/>
          <w:sz w:val="24"/>
        </w:rPr>
        <w:t>Sauvages</w:t>
      </w:r>
      <w:proofErr w:type="spellEnd"/>
      <w:r w:rsidRPr="00104622">
        <w:rPr>
          <w:rFonts w:ascii="Arial Black" w:eastAsia="HGPｺﾞｼｯｸE" w:hAnsi="Arial Black" w:hint="eastAsia"/>
          <w:sz w:val="24"/>
        </w:rPr>
        <w:t xml:space="preserve">　</w:t>
      </w:r>
    </w:p>
    <w:p w14:paraId="0492F670" w14:textId="47B35654" w:rsidR="00D0256D" w:rsidRPr="00104622" w:rsidRDefault="00D0256D" w:rsidP="001607AF">
      <w:pPr>
        <w:widowControl/>
        <w:adjustRightInd w:val="0"/>
        <w:snapToGrid w:val="0"/>
        <w:spacing w:line="240" w:lineRule="atLeast"/>
        <w:jc w:val="left"/>
        <w:rPr>
          <w:rFonts w:ascii="Arial Black" w:eastAsia="HGPｺﾞｼｯｸE" w:hAnsi="Arial Black"/>
          <w:sz w:val="24"/>
        </w:rPr>
      </w:pPr>
      <w:r w:rsidRPr="00104622">
        <w:rPr>
          <w:rFonts w:ascii="HGPｺﾞｼｯｸE" w:eastAsia="HGPｺﾞｼｯｸE" w:hAnsi="ＭＳ 明朝" w:hint="eastAsia"/>
          <w:b/>
          <w:sz w:val="24"/>
        </w:rPr>
        <w:t xml:space="preserve">ゲヴュルツトラミネール　オルシデ・ソヴァージュ　　</w:t>
      </w:r>
    </w:p>
    <w:bookmarkEnd w:id="3"/>
    <w:p w14:paraId="4E53ACE0" w14:textId="1787594F" w:rsidR="00F8643D" w:rsidRDefault="00F8643D" w:rsidP="00F8643D">
      <w:pPr>
        <w:widowControl/>
        <w:adjustRightInd w:val="0"/>
        <w:snapToGrid w:val="0"/>
        <w:spacing w:line="240" w:lineRule="atLeast"/>
        <w:jc w:val="left"/>
        <w:rPr>
          <w:rFonts w:ascii="Arial Black" w:eastAsia="HGPｺﾞｼｯｸE" w:hAnsi="Arial Black"/>
          <w:sz w:val="24"/>
        </w:rPr>
      </w:pPr>
      <w:r w:rsidRPr="00104622">
        <w:rPr>
          <w:rFonts w:ascii="Arial Black" w:eastAsia="HGPｺﾞｼｯｸE" w:hAnsi="Arial Black" w:hint="eastAsia"/>
          <w:b/>
          <w:sz w:val="24"/>
        </w:rPr>
        <w:t>201</w:t>
      </w:r>
      <w:r w:rsidR="004333DA">
        <w:rPr>
          <w:rFonts w:ascii="Arial Black" w:eastAsia="HGPｺﾞｼｯｸE" w:hAnsi="Arial Black" w:hint="eastAsia"/>
          <w:b/>
          <w:sz w:val="24"/>
        </w:rPr>
        <w:t>7</w:t>
      </w:r>
      <w:r w:rsidRPr="00104622">
        <w:rPr>
          <w:rFonts w:ascii="Arial Black" w:eastAsia="HGPｺﾞｼｯｸE" w:hAnsi="Arial Black"/>
          <w:b/>
          <w:sz w:val="24"/>
        </w:rPr>
        <w:t xml:space="preserve"> </w:t>
      </w:r>
      <w:r w:rsidRPr="00104622">
        <w:rPr>
          <w:rFonts w:ascii="Arial Black" w:eastAsia="HGPｺﾞｼｯｸE" w:hAnsi="Arial Black" w:hint="eastAsia"/>
          <w:sz w:val="24"/>
        </w:rPr>
        <w:t>Gewurztraminer</w:t>
      </w:r>
      <w:r w:rsidRPr="00104622">
        <w:rPr>
          <w:rFonts w:ascii="Arial Black" w:eastAsia="HGPｺﾞｼｯｸE" w:hAnsi="Arial Black"/>
          <w:sz w:val="24"/>
        </w:rPr>
        <w:t xml:space="preserve"> </w:t>
      </w:r>
      <w:proofErr w:type="spellStart"/>
      <w:r w:rsidRPr="00104622">
        <w:rPr>
          <w:rFonts w:ascii="Arial Black" w:eastAsia="HGPｺﾞｼｯｸE" w:hAnsi="Arial Black"/>
          <w:sz w:val="24"/>
        </w:rPr>
        <w:t>Orchid</w:t>
      </w:r>
      <w:r w:rsidRPr="00104622">
        <w:rPr>
          <w:rFonts w:ascii="Arial Black" w:eastAsia="HGPｺﾞｼｯｸE" w:hAnsi="Arial Black" w:hint="eastAsia"/>
          <w:sz w:val="24"/>
        </w:rPr>
        <w:t>é</w:t>
      </w:r>
      <w:r w:rsidRPr="00104622">
        <w:rPr>
          <w:rFonts w:ascii="Arial Black" w:eastAsia="HGPｺﾞｼｯｸE" w:hAnsi="Arial Black"/>
          <w:sz w:val="24"/>
        </w:rPr>
        <w:t>es</w:t>
      </w:r>
      <w:proofErr w:type="spellEnd"/>
      <w:r w:rsidRPr="00104622">
        <w:rPr>
          <w:rFonts w:ascii="Arial Black" w:eastAsia="HGPｺﾞｼｯｸE" w:hAnsi="Arial Black"/>
          <w:sz w:val="24"/>
        </w:rPr>
        <w:t xml:space="preserve"> </w:t>
      </w:r>
      <w:proofErr w:type="spellStart"/>
      <w:r w:rsidRPr="00104622">
        <w:rPr>
          <w:rFonts w:ascii="Arial Black" w:eastAsia="HGPｺﾞｼｯｸE" w:hAnsi="Arial Black"/>
          <w:sz w:val="24"/>
        </w:rPr>
        <w:t>Sauvages</w:t>
      </w:r>
      <w:proofErr w:type="spellEnd"/>
      <w:r w:rsidRPr="00104622">
        <w:rPr>
          <w:rFonts w:ascii="Arial Black" w:eastAsia="HGPｺﾞｼｯｸE" w:hAnsi="Arial Black" w:hint="eastAsia"/>
          <w:sz w:val="24"/>
        </w:rPr>
        <w:t xml:space="preserve">　</w:t>
      </w:r>
      <w:r>
        <w:rPr>
          <w:rFonts w:ascii="Arial Black" w:eastAsia="HGPｺﾞｼｯｸE" w:hAnsi="Arial Black" w:hint="eastAsia"/>
          <w:sz w:val="24"/>
        </w:rPr>
        <w:t>375ml</w:t>
      </w:r>
    </w:p>
    <w:p w14:paraId="7B1BE9C2" w14:textId="14CC1BAD" w:rsidR="00F8643D" w:rsidRPr="00104622" w:rsidRDefault="00F8643D" w:rsidP="001607AF">
      <w:pPr>
        <w:widowControl/>
        <w:adjustRightInd w:val="0"/>
        <w:snapToGrid w:val="0"/>
        <w:spacing w:line="240" w:lineRule="atLeast"/>
        <w:jc w:val="left"/>
        <w:rPr>
          <w:rFonts w:ascii="Arial Black" w:eastAsia="HGPｺﾞｼｯｸE" w:hAnsi="Arial Black"/>
          <w:sz w:val="24"/>
        </w:rPr>
      </w:pPr>
      <w:r w:rsidRPr="00104622">
        <w:rPr>
          <w:rFonts w:ascii="HGPｺﾞｼｯｸE" w:eastAsia="HGPｺﾞｼｯｸE" w:hAnsi="ＭＳ 明朝" w:hint="eastAsia"/>
          <w:b/>
          <w:sz w:val="24"/>
        </w:rPr>
        <w:t xml:space="preserve">ゲヴュルツトラミネール　オルシデ・ソヴァージュ　</w:t>
      </w:r>
      <w:r>
        <w:rPr>
          <w:rFonts w:ascii="HGPｺﾞｼｯｸE" w:eastAsia="HGPｺﾞｼｯｸE" w:hAnsi="ＭＳ 明朝" w:hint="eastAsia"/>
          <w:b/>
          <w:sz w:val="24"/>
        </w:rPr>
        <w:t>375ml</w:t>
      </w:r>
      <w:r w:rsidRPr="00104622">
        <w:rPr>
          <w:rFonts w:ascii="HGPｺﾞｼｯｸE" w:eastAsia="HGPｺﾞｼｯｸE" w:hAnsi="ＭＳ 明朝" w:hint="eastAsia"/>
          <w:b/>
          <w:sz w:val="24"/>
        </w:rPr>
        <w:t xml:space="preserve">　</w:t>
      </w:r>
      <w:r w:rsidR="000F0D92" w:rsidRPr="00104622">
        <w:rPr>
          <w:rFonts w:ascii="Arial Black" w:eastAsia="HGPｺﾞｼｯｸE" w:hAnsi="Arial Black"/>
          <w:sz w:val="24"/>
        </w:rPr>
        <w:t xml:space="preserve"> </w:t>
      </w:r>
    </w:p>
    <w:p w14:paraId="1504D093" w14:textId="0F14ACF8"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土壌：石灰質泥土　</w:t>
      </w:r>
      <w:r w:rsidRPr="00A96358">
        <w:rPr>
          <w:rFonts w:ascii="HGPｺﾞｼｯｸM" w:eastAsia="HGPｺﾞｼｯｸM" w:hAnsi="ＭＳ Ｐゴシック" w:hint="eastAsia"/>
          <w:szCs w:val="21"/>
        </w:rPr>
        <w:t>残糖：</w:t>
      </w:r>
      <w:r w:rsidR="00F8643D">
        <w:rPr>
          <w:rFonts w:ascii="HGPｺﾞｼｯｸM" w:eastAsia="HGPｺﾞｼｯｸM" w:hAnsi="ＭＳ Ｐゴシック" w:hint="eastAsia"/>
          <w:szCs w:val="21"/>
        </w:rPr>
        <w:t>(</w:t>
      </w:r>
      <w:r w:rsidR="00F8643D">
        <w:rPr>
          <w:rFonts w:ascii="HGPｺﾞｼｯｸM" w:eastAsia="HGPｺﾞｼｯｸM" w:hAnsi="ＭＳ Ｐゴシック"/>
          <w:szCs w:val="21"/>
        </w:rPr>
        <w:t>2017</w:t>
      </w:r>
      <w:r w:rsidR="00F8643D">
        <w:rPr>
          <w:rFonts w:ascii="HGPｺﾞｼｯｸM" w:eastAsia="HGPｺﾞｼｯｸM" w:hAnsi="ＭＳ Ｐゴシック" w:hint="eastAsia"/>
          <w:szCs w:val="21"/>
        </w:rPr>
        <w:t>年</w:t>
      </w:r>
      <w:r w:rsidR="00F8643D">
        <w:rPr>
          <w:rFonts w:ascii="HGPｺﾞｼｯｸM" w:eastAsia="HGPｺﾞｼｯｸM" w:hAnsi="ＭＳ Ｐゴシック"/>
          <w:szCs w:val="21"/>
        </w:rPr>
        <w:t>)</w:t>
      </w:r>
      <w:r>
        <w:rPr>
          <w:rFonts w:ascii="HGPｺﾞｼｯｸM" w:eastAsia="HGPｺﾞｼｯｸM" w:hAnsi="ＭＳ Ｐゴシック" w:hint="eastAsia"/>
          <w:szCs w:val="21"/>
        </w:rPr>
        <w:t>11</w:t>
      </w:r>
      <w:r w:rsidRPr="00A96358">
        <w:rPr>
          <w:rFonts w:ascii="HGPｺﾞｼｯｸM" w:eastAsia="HGPｺﾞｼｯｸM" w:hAnsi="ＭＳ Ｐゴシック" w:hint="eastAsia"/>
          <w:szCs w:val="21"/>
        </w:rPr>
        <w:t>g/L</w:t>
      </w:r>
      <w:r>
        <w:rPr>
          <w:rFonts w:ascii="HGPｺﾞｼｯｸM" w:eastAsia="HGPｺﾞｼｯｸM" w:hAnsi="ＭＳ Ｐゴシック" w:hint="eastAsia"/>
          <w:szCs w:val="21"/>
        </w:rPr>
        <w:t xml:space="preserve">　総酸度：</w:t>
      </w:r>
      <w:r w:rsidR="00F8643D">
        <w:rPr>
          <w:rFonts w:ascii="HGPｺﾞｼｯｸM" w:eastAsia="HGPｺﾞｼｯｸM" w:hAnsi="ＭＳ Ｐゴシック" w:hint="eastAsia"/>
          <w:szCs w:val="21"/>
        </w:rPr>
        <w:t>(</w:t>
      </w:r>
      <w:r w:rsidR="00F8643D">
        <w:rPr>
          <w:rFonts w:ascii="HGPｺﾞｼｯｸM" w:eastAsia="HGPｺﾞｼｯｸM" w:hAnsi="ＭＳ Ｐゴシック"/>
          <w:szCs w:val="21"/>
        </w:rPr>
        <w:t>2017</w:t>
      </w:r>
      <w:r w:rsidR="00F8643D">
        <w:rPr>
          <w:rFonts w:ascii="HGPｺﾞｼｯｸM" w:eastAsia="HGPｺﾞｼｯｸM" w:hAnsi="ＭＳ Ｐゴシック" w:hint="eastAsia"/>
          <w:szCs w:val="21"/>
        </w:rPr>
        <w:t>年</w:t>
      </w:r>
      <w:r w:rsidR="00F8643D">
        <w:rPr>
          <w:rFonts w:ascii="HGPｺﾞｼｯｸM" w:eastAsia="HGPｺﾞｼｯｸM" w:hAnsi="ＭＳ Ｐゴシック"/>
          <w:szCs w:val="21"/>
        </w:rPr>
        <w:t>)</w:t>
      </w:r>
      <w:r>
        <w:rPr>
          <w:rFonts w:ascii="HGPｺﾞｼｯｸM" w:eastAsia="HGPｺﾞｼｯｸM" w:hAnsi="ＭＳ Ｐゴシック" w:hint="eastAsia"/>
          <w:szCs w:val="21"/>
        </w:rPr>
        <w:t>4.5</w:t>
      </w:r>
      <w:r>
        <w:rPr>
          <w:rFonts w:ascii="HGPｺﾞｼｯｸM" w:eastAsia="HGPｺﾞｼｯｸM" w:hAnsi="ＭＳ Ｐゴシック"/>
          <w:szCs w:val="21"/>
        </w:rPr>
        <w:t>g/L</w:t>
      </w:r>
      <w:r>
        <w:rPr>
          <w:rFonts w:ascii="HGPｺﾞｼｯｸM" w:eastAsia="HGPｺﾞｼｯｸM" w:hAnsi="ＭＳ Ｐゴシック" w:hint="eastAsia"/>
          <w:szCs w:val="21"/>
        </w:rPr>
        <w:t xml:space="preserve">　アルコール度数：</w:t>
      </w:r>
      <w:r w:rsidR="00F8643D">
        <w:rPr>
          <w:rFonts w:ascii="HGPｺﾞｼｯｸM" w:eastAsia="HGPｺﾞｼｯｸM" w:hAnsi="ＭＳ Ｐゴシック" w:hint="eastAsia"/>
          <w:szCs w:val="21"/>
        </w:rPr>
        <w:t>(</w:t>
      </w:r>
      <w:r w:rsidR="00F8643D">
        <w:rPr>
          <w:rFonts w:ascii="HGPｺﾞｼｯｸM" w:eastAsia="HGPｺﾞｼｯｸM" w:hAnsi="ＭＳ Ｐゴシック"/>
          <w:szCs w:val="21"/>
        </w:rPr>
        <w:t>2017</w:t>
      </w:r>
      <w:r w:rsidR="00F8643D">
        <w:rPr>
          <w:rFonts w:ascii="HGPｺﾞｼｯｸM" w:eastAsia="HGPｺﾞｼｯｸM" w:hAnsi="ＭＳ Ｐゴシック" w:hint="eastAsia"/>
          <w:szCs w:val="21"/>
        </w:rPr>
        <w:t>年</w:t>
      </w:r>
      <w:r w:rsidR="00F8643D">
        <w:rPr>
          <w:rFonts w:ascii="HGPｺﾞｼｯｸM" w:eastAsia="HGPｺﾞｼｯｸM" w:hAnsi="ＭＳ Ｐゴシック"/>
          <w:szCs w:val="21"/>
        </w:rPr>
        <w:t>)</w:t>
      </w:r>
      <w:r>
        <w:rPr>
          <w:rFonts w:ascii="HGPｺﾞｼｯｸM" w:eastAsia="HGPｺﾞｼｯｸM" w:hAnsi="ＭＳ Ｐゴシック" w:hint="eastAsia"/>
          <w:szCs w:val="21"/>
        </w:rPr>
        <w:t xml:space="preserve">13.5％ </w:t>
      </w:r>
    </w:p>
    <w:p w14:paraId="74C25F7B" w14:textId="77777777"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乾いたルファックの土地を特徴づけているもの、それは石灰質の泥土であり、地中海性の微気候であり、特別な植物生態系でもあるのです。これらの特別な植物に野生の蘭（オルシデ・ソヴァージュ）があります。</w:t>
      </w:r>
    </w:p>
    <w:p w14:paraId="36E881A1" w14:textId="1348A377" w:rsidR="00D0256D" w:rsidRPr="00A10B7F"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ゲヴュルツトラミネールは日照に恵まれ、また、夜間はグラン・バロンとプティ</w:t>
      </w:r>
      <w:r w:rsidR="00C42A63">
        <w:rPr>
          <w:rFonts w:ascii="HGPｺﾞｼｯｸM" w:eastAsia="HGPｺﾞｼｯｸM" w:hAnsi="ＭＳ Ｐゴシック" w:hint="eastAsia"/>
          <w:szCs w:val="21"/>
        </w:rPr>
        <w:t>・</w:t>
      </w:r>
      <w:r>
        <w:rPr>
          <w:rFonts w:ascii="HGPｺﾞｼｯｸM" w:eastAsia="HGPｺﾞｼｯｸM" w:hAnsi="ＭＳ Ｐゴシック" w:hint="eastAsia"/>
          <w:szCs w:val="21"/>
        </w:rPr>
        <w:t>バロンの山から吹き降ろす風によってリフレッシュされます。フルーティーでエレガントなワインが生まれるのです。</w:t>
      </w:r>
    </w:p>
    <w:p w14:paraId="35C2D800" w14:textId="77777777" w:rsidR="001607AF" w:rsidRDefault="001607AF" w:rsidP="00D0256D">
      <w:pPr>
        <w:widowControl/>
        <w:adjustRightInd w:val="0"/>
        <w:snapToGrid w:val="0"/>
        <w:spacing w:line="240" w:lineRule="atLeast"/>
        <w:jc w:val="left"/>
        <w:rPr>
          <w:rFonts w:ascii="Arial Black" w:eastAsia="HGPｺﾞｼｯｸE" w:hAnsi="Arial Black"/>
          <w:sz w:val="24"/>
        </w:rPr>
      </w:pPr>
      <w:r w:rsidRPr="001607AF">
        <w:rPr>
          <w:rFonts w:ascii="Arial Black" w:eastAsia="HGPｺﾞｼｯｸE" w:hAnsi="Arial Black"/>
          <w:noProof/>
          <w:sz w:val="24"/>
        </w:rPr>
        <w:lastRenderedPageBreak/>
        <w:drawing>
          <wp:inline distT="0" distB="0" distL="0" distR="0" wp14:anchorId="4652F6AE" wp14:editId="4626950F">
            <wp:extent cx="1098807" cy="5196205"/>
            <wp:effectExtent l="8572"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3094" r="6818"/>
                    <a:stretch/>
                  </pic:blipFill>
                  <pic:spPr bwMode="auto">
                    <a:xfrm rot="5400000">
                      <a:off x="0" y="0"/>
                      <a:ext cx="1099119" cy="5197680"/>
                    </a:xfrm>
                    <a:prstGeom prst="rect">
                      <a:avLst/>
                    </a:prstGeom>
                    <a:noFill/>
                    <a:ln>
                      <a:noFill/>
                    </a:ln>
                    <a:extLst>
                      <a:ext uri="{53640926-AAD7-44D8-BBD7-CCE9431645EC}">
                        <a14:shadowObscured xmlns:a14="http://schemas.microsoft.com/office/drawing/2010/main"/>
                      </a:ext>
                    </a:extLst>
                  </pic:spPr>
                </pic:pic>
              </a:graphicData>
            </a:graphic>
          </wp:inline>
        </w:drawing>
      </w:r>
    </w:p>
    <w:p w14:paraId="10C1BBC2" w14:textId="754E71A5" w:rsidR="00D0256D" w:rsidRPr="00C103AA" w:rsidRDefault="00D0256D" w:rsidP="00D0256D">
      <w:pPr>
        <w:widowControl/>
        <w:adjustRightInd w:val="0"/>
        <w:snapToGrid w:val="0"/>
        <w:spacing w:line="240" w:lineRule="atLeast"/>
        <w:jc w:val="left"/>
        <w:rPr>
          <w:rFonts w:ascii="Arial Black" w:hAnsi="Arial Black"/>
          <w:sz w:val="24"/>
        </w:rPr>
      </w:pPr>
      <w:r w:rsidRPr="00241CA1">
        <w:rPr>
          <w:rFonts w:ascii="Arial Black" w:eastAsia="HGPｺﾞｼｯｸE" w:hAnsi="Arial Black"/>
          <w:sz w:val="24"/>
        </w:rPr>
        <w:t>20</w:t>
      </w:r>
      <w:r>
        <w:rPr>
          <w:rFonts w:ascii="Arial Black" w:eastAsia="HGPｺﾞｼｯｸE" w:hAnsi="Arial Black"/>
          <w:sz w:val="24"/>
        </w:rPr>
        <w:t>1</w:t>
      </w:r>
      <w:r w:rsidR="001607AF">
        <w:rPr>
          <w:rFonts w:ascii="Arial Black" w:eastAsia="HGPｺﾞｼｯｸE" w:hAnsi="Arial Black" w:hint="eastAsia"/>
          <w:sz w:val="24"/>
        </w:rPr>
        <w:t>8</w:t>
      </w:r>
      <w:r>
        <w:rPr>
          <w:rFonts w:ascii="Arial Black" w:eastAsia="HGPｺﾞｼｯｸE" w:hAnsi="Arial Black" w:hint="eastAsia"/>
          <w:sz w:val="24"/>
        </w:rPr>
        <w:t xml:space="preserve"> Pinot Gris</w:t>
      </w:r>
      <w:r w:rsidRPr="00241CA1">
        <w:rPr>
          <w:rFonts w:ascii="Arial Black" w:eastAsia="HGPｺﾞｼｯｸE" w:hAnsi="Arial Black"/>
          <w:sz w:val="24"/>
        </w:rPr>
        <w:t xml:space="preserve"> </w:t>
      </w:r>
      <w:r w:rsidR="001607AF">
        <w:rPr>
          <w:rFonts w:ascii="Arial Black" w:eastAsia="HGPｺﾞｼｯｸE" w:hAnsi="Arial Black" w:hint="eastAsia"/>
          <w:sz w:val="24"/>
        </w:rPr>
        <w:t xml:space="preserve">Pierre </w:t>
      </w:r>
      <w:proofErr w:type="spellStart"/>
      <w:r w:rsidR="001607AF">
        <w:rPr>
          <w:rFonts w:ascii="Arial Black" w:eastAsia="HGPｺﾞｼｯｸE" w:hAnsi="Arial Black" w:hint="eastAsia"/>
          <w:sz w:val="24"/>
        </w:rPr>
        <w:t>Sèches</w:t>
      </w:r>
      <w:proofErr w:type="spellEnd"/>
      <w:r w:rsidRPr="00241CA1">
        <w:rPr>
          <w:rFonts w:ascii="Arial Black" w:hAnsi="Arial Black"/>
          <w:sz w:val="24"/>
        </w:rPr>
        <w:t xml:space="preserve"> </w:t>
      </w:r>
      <w:r>
        <w:rPr>
          <w:rFonts w:ascii="Arial Black" w:hAnsi="Arial Black" w:hint="eastAsia"/>
          <w:sz w:val="24"/>
        </w:rPr>
        <w:t xml:space="preserve"> </w:t>
      </w:r>
      <w:r>
        <w:rPr>
          <w:rFonts w:ascii="Arial Black" w:eastAsia="HGPｺﾞｼｯｸE" w:hAnsi="Arial Black" w:hint="eastAsia"/>
          <w:b/>
          <w:sz w:val="24"/>
        </w:rPr>
        <w:t>ピノ・グリ</w:t>
      </w:r>
      <w:r>
        <w:rPr>
          <w:rFonts w:ascii="Arial Black" w:eastAsia="HGPｺﾞｼｯｸE" w:hAnsi="Arial Black"/>
          <w:b/>
          <w:sz w:val="24"/>
        </w:rPr>
        <w:t xml:space="preserve">　</w:t>
      </w:r>
      <w:r w:rsidR="001607AF">
        <w:rPr>
          <w:rFonts w:ascii="Arial Black" w:eastAsia="HGPｺﾞｼｯｸE" w:hAnsi="Arial Black" w:hint="eastAsia"/>
          <w:b/>
          <w:sz w:val="24"/>
        </w:rPr>
        <w:t>ピエール・セシェ</w:t>
      </w:r>
      <w:r>
        <w:rPr>
          <w:rFonts w:ascii="Arial Black" w:eastAsia="HGPｺﾞｼｯｸE" w:hAnsi="Arial Black"/>
          <w:b/>
          <w:sz w:val="24"/>
        </w:rPr>
        <w:t xml:space="preserve">　　　</w:t>
      </w:r>
    </w:p>
    <w:p w14:paraId="0168D7B8" w14:textId="6C5CAB5F" w:rsidR="001607AF" w:rsidRDefault="001607AF" w:rsidP="001607AF">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土壌：粘土石灰質　</w:t>
      </w:r>
      <w:r w:rsidRPr="00A96358">
        <w:rPr>
          <w:rFonts w:ascii="HGPｺﾞｼｯｸM" w:eastAsia="HGPｺﾞｼｯｸM" w:hAnsi="ＭＳ Ｐゴシック" w:hint="eastAsia"/>
          <w:szCs w:val="21"/>
        </w:rPr>
        <w:t>残糖：</w:t>
      </w:r>
      <w:r>
        <w:rPr>
          <w:rFonts w:ascii="HGPｺﾞｼｯｸM" w:eastAsia="HGPｺﾞｼｯｸM" w:hAnsi="ＭＳ Ｐゴシック" w:hint="eastAsia"/>
          <w:szCs w:val="21"/>
        </w:rPr>
        <w:t>7</w:t>
      </w:r>
      <w:r w:rsidRPr="00A96358">
        <w:rPr>
          <w:rFonts w:ascii="HGPｺﾞｼｯｸM" w:eastAsia="HGPｺﾞｼｯｸM" w:hAnsi="ＭＳ Ｐゴシック" w:hint="eastAsia"/>
          <w:szCs w:val="21"/>
        </w:rPr>
        <w:t>g/L</w:t>
      </w:r>
      <w:r>
        <w:rPr>
          <w:rFonts w:ascii="HGPｺﾞｼｯｸM" w:eastAsia="HGPｺﾞｼｯｸM" w:hAnsi="ＭＳ Ｐゴシック" w:hint="eastAsia"/>
          <w:szCs w:val="21"/>
        </w:rPr>
        <w:t xml:space="preserve">　総酸度：7.5</w:t>
      </w:r>
      <w:r>
        <w:rPr>
          <w:rFonts w:ascii="HGPｺﾞｼｯｸM" w:eastAsia="HGPｺﾞｼｯｸM" w:hAnsi="ＭＳ Ｐゴシック"/>
          <w:szCs w:val="21"/>
        </w:rPr>
        <w:t>g/L</w:t>
      </w:r>
      <w:r>
        <w:rPr>
          <w:rFonts w:ascii="HGPｺﾞｼｯｸM" w:eastAsia="HGPｺﾞｼｯｸM" w:hAnsi="ＭＳ Ｐゴシック" w:hint="eastAsia"/>
          <w:szCs w:val="21"/>
        </w:rPr>
        <w:t xml:space="preserve">　アルコール度数：14％ 　樹齢：約35年</w:t>
      </w:r>
    </w:p>
    <w:p w14:paraId="5EBFD1BC" w14:textId="59AA0DA6" w:rsidR="001607AF" w:rsidRDefault="001607AF" w:rsidP="001607AF">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Pierre </w:t>
      </w:r>
      <w:proofErr w:type="spellStart"/>
      <w:r>
        <w:rPr>
          <w:rFonts w:ascii="HGPｺﾞｼｯｸM" w:eastAsia="HGPｺﾞｼｯｸM" w:hAnsi="ＭＳ Ｐゴシック" w:hint="eastAsia"/>
          <w:szCs w:val="21"/>
        </w:rPr>
        <w:t>S</w:t>
      </w:r>
      <w:r>
        <w:rPr>
          <w:rFonts w:ascii="HGPｺﾞｼｯｸM" w:eastAsia="HGPｺﾞｼｯｸM" w:hAnsi="ＭＳ Ｐゴシック" w:hint="eastAsia"/>
          <w:szCs w:val="21"/>
        </w:rPr>
        <w:t>è</w:t>
      </w:r>
      <w:r>
        <w:rPr>
          <w:rFonts w:ascii="HGPｺﾞｼｯｸM" w:eastAsia="HGPｺﾞｼｯｸM" w:hAnsi="ＭＳ Ｐゴシック" w:hint="eastAsia"/>
          <w:szCs w:val="21"/>
        </w:rPr>
        <w:t>ches</w:t>
      </w:r>
      <w:proofErr w:type="spellEnd"/>
      <w:r>
        <w:rPr>
          <w:rFonts w:ascii="HGPｺﾞｼｯｸM" w:eastAsia="HGPｺﾞｼｯｸM" w:hAnsi="ＭＳ Ｐゴシック" w:hint="eastAsia"/>
          <w:szCs w:val="21"/>
        </w:rPr>
        <w:t>は“乾いた石”を意味する言葉です。</w:t>
      </w:r>
      <w:r w:rsidR="00A10B7F">
        <w:rPr>
          <w:rFonts w:ascii="HGPｺﾞｼｯｸM" w:eastAsia="HGPｺﾞｼｯｸM" w:hAnsi="ＭＳ Ｐゴシック" w:hint="eastAsia"/>
          <w:szCs w:val="21"/>
        </w:rPr>
        <w:t>ルファックのテロワールはヴォージュ山脈に連なっています。</w:t>
      </w:r>
    </w:p>
    <w:p w14:paraId="6BDA8AE5" w14:textId="6C45FE4D" w:rsidR="00A10B7F" w:rsidRDefault="00A10B7F" w:rsidP="001607AF">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葡萄の樹を育てるために、先人たちはこの乾いた石で壁を造り、テラス状に開墾していきました。</w:t>
      </w:r>
    </w:p>
    <w:p w14:paraId="5439AF35" w14:textId="5057AE51" w:rsidR="00A10B7F" w:rsidRDefault="00A10B7F" w:rsidP="001607AF">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粘土と石灰の土壌は葡萄にとって理想的な排水性をもたらします。</w:t>
      </w:r>
    </w:p>
    <w:p w14:paraId="4EC7398F" w14:textId="147C940D" w:rsidR="00A10B7F" w:rsidRDefault="00A10B7F" w:rsidP="001607AF">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溌溂としてドライなピノ・グリはまさに美食のためのワインで、醤油やアジアの魚醤、白身の肉料理と相性が良いです。</w:t>
      </w:r>
    </w:p>
    <w:p w14:paraId="217BD90D" w14:textId="77777777" w:rsidR="00742802" w:rsidRDefault="00742802" w:rsidP="00742802">
      <w:pPr>
        <w:widowControl/>
        <w:adjustRightInd w:val="0"/>
        <w:snapToGrid w:val="0"/>
        <w:spacing w:line="240" w:lineRule="atLeast"/>
        <w:jc w:val="left"/>
        <w:rPr>
          <w:rFonts w:ascii="HGPｺﾞｼｯｸM" w:eastAsia="HGPｺﾞｼｯｸM" w:hAnsi="ＭＳ Ｐゴシック"/>
          <w:szCs w:val="21"/>
        </w:rPr>
      </w:pPr>
    </w:p>
    <w:p w14:paraId="274279B4" w14:textId="77777777" w:rsidR="00742802" w:rsidRPr="005438ED" w:rsidRDefault="00742802" w:rsidP="00742802">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noProof/>
          <w:szCs w:val="21"/>
        </w:rPr>
        <w:drawing>
          <wp:inline distT="0" distB="0" distL="0" distR="0" wp14:anchorId="307B94F5" wp14:editId="518B5FC9">
            <wp:extent cx="1143961" cy="5396881"/>
            <wp:effectExtent l="6985" t="0" r="635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4633" r="5142"/>
                    <a:stretch/>
                  </pic:blipFill>
                  <pic:spPr bwMode="auto">
                    <a:xfrm rot="5400000">
                      <a:off x="0" y="0"/>
                      <a:ext cx="1144622" cy="5400000"/>
                    </a:xfrm>
                    <a:prstGeom prst="rect">
                      <a:avLst/>
                    </a:prstGeom>
                    <a:noFill/>
                    <a:ln>
                      <a:noFill/>
                    </a:ln>
                    <a:extLst>
                      <a:ext uri="{53640926-AAD7-44D8-BBD7-CCE9431645EC}">
                        <a14:shadowObscured xmlns:a14="http://schemas.microsoft.com/office/drawing/2010/main"/>
                      </a:ext>
                    </a:extLst>
                  </pic:spPr>
                </pic:pic>
              </a:graphicData>
            </a:graphic>
          </wp:inline>
        </w:drawing>
      </w:r>
    </w:p>
    <w:p w14:paraId="3C43A7C9" w14:textId="5D6AB0D0" w:rsidR="00742802" w:rsidRPr="00104622" w:rsidRDefault="00742802" w:rsidP="00742802">
      <w:pPr>
        <w:widowControl/>
        <w:adjustRightInd w:val="0"/>
        <w:snapToGrid w:val="0"/>
        <w:spacing w:line="240" w:lineRule="atLeast"/>
        <w:jc w:val="left"/>
        <w:rPr>
          <w:rFonts w:ascii="Arial Black" w:eastAsia="HGPｺﾞｼｯｸE" w:hAnsi="Arial Black"/>
          <w:sz w:val="24"/>
        </w:rPr>
      </w:pPr>
      <w:r w:rsidRPr="00104622">
        <w:rPr>
          <w:rFonts w:ascii="Arial Black" w:eastAsia="HGPｺﾞｼｯｸE" w:hAnsi="Arial Black" w:hint="eastAsia"/>
          <w:b/>
          <w:sz w:val="24"/>
        </w:rPr>
        <w:t>201</w:t>
      </w:r>
      <w:r>
        <w:rPr>
          <w:rFonts w:ascii="Arial Black" w:eastAsia="HGPｺﾞｼｯｸE" w:hAnsi="Arial Black" w:hint="eastAsia"/>
          <w:b/>
          <w:sz w:val="24"/>
        </w:rPr>
        <w:t>8</w:t>
      </w:r>
      <w:r w:rsidRPr="00104622">
        <w:rPr>
          <w:rFonts w:ascii="Arial Black" w:eastAsia="HGPｺﾞｼｯｸE" w:hAnsi="Arial Black"/>
          <w:b/>
          <w:sz w:val="24"/>
        </w:rPr>
        <w:t xml:space="preserve"> </w:t>
      </w:r>
      <w:r>
        <w:rPr>
          <w:rFonts w:ascii="Arial Black" w:eastAsia="HGPｺﾞｼｯｸE" w:hAnsi="Arial Black" w:hint="eastAsia"/>
          <w:sz w:val="24"/>
        </w:rPr>
        <w:t>Pinot Blanc Les Iris</w:t>
      </w:r>
      <w:r w:rsidRPr="00104622">
        <w:rPr>
          <w:rFonts w:ascii="Arial Black" w:eastAsia="HGPｺﾞｼｯｸE" w:hAnsi="Arial Black" w:hint="eastAsia"/>
          <w:sz w:val="24"/>
        </w:rPr>
        <w:t xml:space="preserve">　</w:t>
      </w:r>
      <w:r>
        <w:rPr>
          <w:rFonts w:ascii="HGPｺﾞｼｯｸE" w:eastAsia="HGPｺﾞｼｯｸE" w:hAnsi="ＭＳ 明朝" w:hint="eastAsia"/>
          <w:b/>
          <w:sz w:val="24"/>
        </w:rPr>
        <w:t xml:space="preserve">ピノ・ブラン　レ・ジリス　　</w:t>
      </w:r>
    </w:p>
    <w:p w14:paraId="0A88A91B" w14:textId="69103C68" w:rsidR="00742802" w:rsidRDefault="00742802" w:rsidP="00742802">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土壌：石灰質泥土　</w:t>
      </w:r>
      <w:r w:rsidR="00F946DA">
        <w:rPr>
          <w:rFonts w:ascii="HGPｺﾞｼｯｸM" w:eastAsia="HGPｺﾞｼｯｸM" w:hAnsi="ＭＳ Ｐゴシック" w:hint="eastAsia"/>
          <w:szCs w:val="21"/>
        </w:rPr>
        <w:t>残糖：2.5g</w:t>
      </w:r>
      <w:r w:rsidR="00F946DA">
        <w:rPr>
          <w:rFonts w:ascii="HGPｺﾞｼｯｸM" w:eastAsia="HGPｺﾞｼｯｸM" w:hAnsi="ＭＳ Ｐゴシック"/>
          <w:szCs w:val="21"/>
        </w:rPr>
        <w:t>/L</w:t>
      </w:r>
      <w:r w:rsidR="00F946DA">
        <w:rPr>
          <w:rFonts w:ascii="HGPｺﾞｼｯｸM" w:eastAsia="HGPｺﾞｼｯｸM" w:hAnsi="ＭＳ Ｐゴシック" w:hint="eastAsia"/>
          <w:szCs w:val="21"/>
        </w:rPr>
        <w:t xml:space="preserve">　酸度：7.5g</w:t>
      </w:r>
      <w:r w:rsidR="00F946DA">
        <w:rPr>
          <w:rFonts w:ascii="HGPｺﾞｼｯｸM" w:eastAsia="HGPｺﾞｼｯｸM" w:hAnsi="ＭＳ Ｐゴシック"/>
          <w:szCs w:val="21"/>
        </w:rPr>
        <w:t>/L</w:t>
      </w:r>
      <w:r w:rsidR="00F946DA">
        <w:rPr>
          <w:rFonts w:ascii="HGPｺﾞｼｯｸM" w:eastAsia="HGPｺﾞｼｯｸM" w:hAnsi="ＭＳ Ｐゴシック" w:hint="eastAsia"/>
          <w:szCs w:val="21"/>
        </w:rPr>
        <w:t xml:space="preserve">　</w:t>
      </w:r>
      <w:r>
        <w:rPr>
          <w:rFonts w:ascii="HGPｺﾞｼｯｸM" w:eastAsia="HGPｺﾞｼｯｸM" w:hAnsi="ＭＳ Ｐゴシック" w:hint="eastAsia"/>
          <w:szCs w:val="21"/>
        </w:rPr>
        <w:t>樹齢：約35年</w:t>
      </w:r>
    </w:p>
    <w:p w14:paraId="37CC378B" w14:textId="77777777" w:rsidR="00742802" w:rsidRDefault="00742802" w:rsidP="00742802">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Les Irisはブドウ畑の畦道に咲く野生のアヤメから名付けられました。排水性に長けた石灰質泥土のピノ・ブランはシルキーな果実味と上品なミネラルがあり、フレッシュで食欲を刺激するワインとなります。</w:t>
      </w:r>
    </w:p>
    <w:p w14:paraId="1380C42E" w14:textId="77777777" w:rsidR="00C42A63" w:rsidRPr="00742802" w:rsidRDefault="00C42A63" w:rsidP="00D0256D">
      <w:pPr>
        <w:widowControl/>
        <w:adjustRightInd w:val="0"/>
        <w:snapToGrid w:val="0"/>
        <w:spacing w:line="240" w:lineRule="atLeast"/>
        <w:jc w:val="left"/>
        <w:rPr>
          <w:rFonts w:ascii="HGPｺﾞｼｯｸM" w:eastAsia="HGPｺﾞｼｯｸM" w:hAnsi="ＭＳ Ｐゴシック"/>
          <w:szCs w:val="21"/>
        </w:rPr>
      </w:pPr>
    </w:p>
    <w:p w14:paraId="60736A10" w14:textId="77777777"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noProof/>
          <w:szCs w:val="21"/>
        </w:rPr>
        <w:drawing>
          <wp:inline distT="0" distB="0" distL="0" distR="0" wp14:anchorId="13CB3220" wp14:editId="0910E3A9">
            <wp:extent cx="1158880" cy="5396875"/>
            <wp:effectExtent l="0" t="4445"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3806" r="4791"/>
                    <a:stretch/>
                  </pic:blipFill>
                  <pic:spPr bwMode="auto">
                    <a:xfrm rot="5400000">
                      <a:off x="0" y="0"/>
                      <a:ext cx="1159551" cy="5400000"/>
                    </a:xfrm>
                    <a:prstGeom prst="rect">
                      <a:avLst/>
                    </a:prstGeom>
                    <a:noFill/>
                    <a:ln>
                      <a:noFill/>
                    </a:ln>
                    <a:extLst>
                      <a:ext uri="{53640926-AAD7-44D8-BBD7-CCE9431645EC}">
                        <a14:shadowObscured xmlns:a14="http://schemas.microsoft.com/office/drawing/2010/main"/>
                      </a:ext>
                    </a:extLst>
                  </pic:spPr>
                </pic:pic>
              </a:graphicData>
            </a:graphic>
          </wp:inline>
        </w:drawing>
      </w:r>
    </w:p>
    <w:p w14:paraId="46B8C5B3" w14:textId="610E0EBA" w:rsidR="00D0256D" w:rsidRPr="00104622" w:rsidRDefault="00D0256D" w:rsidP="00D0256D">
      <w:pPr>
        <w:widowControl/>
        <w:adjustRightInd w:val="0"/>
        <w:snapToGrid w:val="0"/>
        <w:spacing w:line="240" w:lineRule="atLeast"/>
        <w:jc w:val="left"/>
        <w:rPr>
          <w:rFonts w:ascii="Arial Black" w:eastAsia="HGPｺﾞｼｯｸE" w:hAnsi="Arial Black"/>
          <w:sz w:val="24"/>
        </w:rPr>
      </w:pPr>
      <w:r w:rsidRPr="00104622">
        <w:rPr>
          <w:rFonts w:ascii="Arial Black" w:eastAsia="HGPｺﾞｼｯｸE" w:hAnsi="Arial Black" w:hint="eastAsia"/>
          <w:b/>
          <w:sz w:val="24"/>
        </w:rPr>
        <w:t>201</w:t>
      </w:r>
      <w:r w:rsidR="00911516">
        <w:rPr>
          <w:rFonts w:ascii="Arial Black" w:eastAsia="HGPｺﾞｼｯｸE" w:hAnsi="Arial Black" w:hint="eastAsia"/>
          <w:b/>
          <w:sz w:val="24"/>
        </w:rPr>
        <w:t>8</w:t>
      </w:r>
      <w:r w:rsidRPr="00104622">
        <w:rPr>
          <w:rFonts w:ascii="Arial Black" w:eastAsia="HGPｺﾞｼｯｸE" w:hAnsi="Arial Black"/>
          <w:b/>
          <w:sz w:val="24"/>
        </w:rPr>
        <w:t xml:space="preserve"> </w:t>
      </w:r>
      <w:r>
        <w:rPr>
          <w:rFonts w:ascii="Arial Black" w:eastAsia="HGPｺﾞｼｯｸE" w:hAnsi="Arial Black" w:hint="eastAsia"/>
          <w:sz w:val="24"/>
        </w:rPr>
        <w:t xml:space="preserve">Sylvaner </w:t>
      </w:r>
      <w:proofErr w:type="spellStart"/>
      <w:r>
        <w:rPr>
          <w:rFonts w:ascii="Arial Black" w:eastAsia="HGPｺﾞｼｯｸE" w:hAnsi="Arial Black" w:hint="eastAsia"/>
          <w:sz w:val="24"/>
        </w:rPr>
        <w:t>Originel</w:t>
      </w:r>
      <w:proofErr w:type="spellEnd"/>
      <w:r w:rsidRPr="00104622">
        <w:rPr>
          <w:rFonts w:ascii="Arial Black" w:eastAsia="HGPｺﾞｼｯｸE" w:hAnsi="Arial Black" w:hint="eastAsia"/>
          <w:sz w:val="24"/>
        </w:rPr>
        <w:t xml:space="preserve">　</w:t>
      </w:r>
      <w:r>
        <w:rPr>
          <w:rFonts w:ascii="HGPｺﾞｼｯｸE" w:eastAsia="HGPｺﾞｼｯｸE" w:hAnsi="ＭＳ 明朝" w:hint="eastAsia"/>
          <w:b/>
          <w:sz w:val="24"/>
        </w:rPr>
        <w:t xml:space="preserve">シルヴァネール　オリジネル　　</w:t>
      </w:r>
    </w:p>
    <w:p w14:paraId="39852E5B" w14:textId="4C4FBFA5"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bookmarkStart w:id="4" w:name="_Hlk66778977"/>
      <w:r>
        <w:rPr>
          <w:rFonts w:ascii="HGPｺﾞｼｯｸM" w:eastAsia="HGPｺﾞｼｯｸM" w:hAnsi="ＭＳ Ｐゴシック" w:hint="eastAsia"/>
          <w:szCs w:val="21"/>
        </w:rPr>
        <w:t xml:space="preserve">土壌：石灰質泥土　</w:t>
      </w:r>
      <w:r w:rsidRPr="00A96358">
        <w:rPr>
          <w:rFonts w:ascii="HGPｺﾞｼｯｸM" w:eastAsia="HGPｺﾞｼｯｸM" w:hAnsi="ＭＳ Ｐゴシック" w:hint="eastAsia"/>
          <w:szCs w:val="21"/>
        </w:rPr>
        <w:t>残糖：</w:t>
      </w:r>
      <w:r w:rsidR="00911516">
        <w:rPr>
          <w:rFonts w:ascii="HGPｺﾞｼｯｸM" w:eastAsia="HGPｺﾞｼｯｸM" w:hAnsi="ＭＳ Ｐゴシック" w:hint="eastAsia"/>
          <w:szCs w:val="21"/>
        </w:rPr>
        <w:t>5</w:t>
      </w:r>
      <w:r w:rsidRPr="00A96358">
        <w:rPr>
          <w:rFonts w:ascii="HGPｺﾞｼｯｸM" w:eastAsia="HGPｺﾞｼｯｸM" w:hAnsi="ＭＳ Ｐゴシック" w:hint="eastAsia"/>
          <w:szCs w:val="21"/>
        </w:rPr>
        <w:t>g/L</w:t>
      </w:r>
      <w:r>
        <w:rPr>
          <w:rFonts w:ascii="HGPｺﾞｼｯｸM" w:eastAsia="HGPｺﾞｼｯｸM" w:hAnsi="ＭＳ Ｐゴシック" w:hint="eastAsia"/>
          <w:szCs w:val="21"/>
        </w:rPr>
        <w:t xml:space="preserve">　総酸度：</w:t>
      </w:r>
      <w:r w:rsidR="00911516">
        <w:rPr>
          <w:rFonts w:ascii="HGPｺﾞｼｯｸM" w:eastAsia="HGPｺﾞｼｯｸM" w:hAnsi="ＭＳ Ｐゴシック" w:hint="eastAsia"/>
          <w:szCs w:val="21"/>
        </w:rPr>
        <w:t>5</w:t>
      </w:r>
      <w:r>
        <w:rPr>
          <w:rFonts w:ascii="HGPｺﾞｼｯｸM" w:eastAsia="HGPｺﾞｼｯｸM" w:hAnsi="ＭＳ Ｐゴシック" w:hint="eastAsia"/>
          <w:szCs w:val="21"/>
        </w:rPr>
        <w:t>.</w:t>
      </w:r>
      <w:r w:rsidR="00911516">
        <w:rPr>
          <w:rFonts w:ascii="HGPｺﾞｼｯｸM" w:eastAsia="HGPｺﾞｼｯｸM" w:hAnsi="ＭＳ Ｐゴシック" w:hint="eastAsia"/>
          <w:szCs w:val="21"/>
        </w:rPr>
        <w:t>7</w:t>
      </w:r>
      <w:r>
        <w:rPr>
          <w:rFonts w:ascii="HGPｺﾞｼｯｸM" w:eastAsia="HGPｺﾞｼｯｸM" w:hAnsi="ＭＳ Ｐゴシック"/>
          <w:szCs w:val="21"/>
        </w:rPr>
        <w:t>g/L</w:t>
      </w:r>
      <w:r>
        <w:rPr>
          <w:rFonts w:ascii="HGPｺﾞｼｯｸM" w:eastAsia="HGPｺﾞｼｯｸM" w:hAnsi="ＭＳ Ｐゴシック" w:hint="eastAsia"/>
          <w:szCs w:val="21"/>
        </w:rPr>
        <w:t xml:space="preserve">　アルコール度数：12.5％ 　樹齢：約40年</w:t>
      </w:r>
    </w:p>
    <w:p w14:paraId="45503A17" w14:textId="77777777"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シルヴァネールは1950年代から60年代にかけてルファックと近隣のノーブル渓谷で最も植えられていた品種です。この石灰質の土壌に非常に適していることが判明しています。</w:t>
      </w:r>
    </w:p>
    <w:p w14:paraId="31D166D0" w14:textId="7B34EFF3"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シルヴァネールの“</w:t>
      </w:r>
      <w:proofErr w:type="spellStart"/>
      <w:r>
        <w:rPr>
          <w:rFonts w:ascii="HGPｺﾞｼｯｸM" w:eastAsia="HGPｺﾞｼｯｸM" w:hAnsi="ＭＳ Ｐゴシック" w:hint="eastAsia"/>
          <w:szCs w:val="21"/>
        </w:rPr>
        <w:t>Originel</w:t>
      </w:r>
      <w:proofErr w:type="spellEnd"/>
      <w:r>
        <w:rPr>
          <w:rFonts w:ascii="HGPｺﾞｼｯｸM" w:eastAsia="HGPｺﾞｼｯｸM" w:hAnsi="ＭＳ Ｐゴシック"/>
          <w:szCs w:val="21"/>
        </w:rPr>
        <w:t>”</w:t>
      </w:r>
      <w:r>
        <w:rPr>
          <w:rFonts w:ascii="HGPｺﾞｼｯｸM" w:eastAsia="HGPｺﾞｼｯｸM" w:hAnsi="ＭＳ Ｐゴシック" w:hint="eastAsia"/>
          <w:szCs w:val="21"/>
        </w:rPr>
        <w:t>は原点の場所であり、新鮮で明確なワインへの回帰なのです。</w:t>
      </w:r>
    </w:p>
    <w:bookmarkEnd w:id="4"/>
    <w:bookmarkEnd w:id="1"/>
    <w:p w14:paraId="7B48EF88" w14:textId="77777777"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p>
    <w:p w14:paraId="5F3903AA" w14:textId="4EA456D1" w:rsidR="00D0256D" w:rsidRDefault="00D0256D" w:rsidP="00D0256D">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noProof/>
        </w:rPr>
        <w:drawing>
          <wp:inline distT="0" distB="0" distL="0" distR="0" wp14:anchorId="55EF926F" wp14:editId="5F20E598">
            <wp:extent cx="1154322" cy="5395817"/>
            <wp:effectExtent l="0" t="6350" r="1905"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3219" r="5718"/>
                    <a:stretch/>
                  </pic:blipFill>
                  <pic:spPr bwMode="auto">
                    <a:xfrm rot="5400000">
                      <a:off x="0" y="0"/>
                      <a:ext cx="1155217" cy="5400000"/>
                    </a:xfrm>
                    <a:prstGeom prst="rect">
                      <a:avLst/>
                    </a:prstGeom>
                    <a:noFill/>
                    <a:ln>
                      <a:noFill/>
                    </a:ln>
                    <a:extLst>
                      <a:ext uri="{53640926-AAD7-44D8-BBD7-CCE9431645EC}">
                        <a14:shadowObscured xmlns:a14="http://schemas.microsoft.com/office/drawing/2010/main"/>
                      </a:ext>
                    </a:extLst>
                  </pic:spPr>
                </pic:pic>
              </a:graphicData>
            </a:graphic>
          </wp:inline>
        </w:drawing>
      </w:r>
    </w:p>
    <w:p w14:paraId="294E6C9F" w14:textId="7357D660" w:rsidR="00D0256D" w:rsidRPr="00104622" w:rsidRDefault="00D0256D" w:rsidP="00D0256D">
      <w:pPr>
        <w:widowControl/>
        <w:adjustRightInd w:val="0"/>
        <w:snapToGrid w:val="0"/>
        <w:spacing w:line="240" w:lineRule="atLeast"/>
        <w:jc w:val="left"/>
        <w:rPr>
          <w:rFonts w:ascii="Arial Black" w:eastAsia="HGPｺﾞｼｯｸE" w:hAnsi="Arial Black"/>
          <w:sz w:val="24"/>
        </w:rPr>
      </w:pPr>
      <w:bookmarkStart w:id="5" w:name="_Hlk49515506"/>
      <w:r w:rsidRPr="00104622">
        <w:rPr>
          <w:rFonts w:ascii="Arial Black" w:eastAsia="HGPｺﾞｼｯｸE" w:hAnsi="Arial Black" w:hint="eastAsia"/>
          <w:b/>
          <w:sz w:val="24"/>
        </w:rPr>
        <w:t>201</w:t>
      </w:r>
      <w:r w:rsidR="004333DA">
        <w:rPr>
          <w:rFonts w:ascii="Arial Black" w:eastAsia="HGPｺﾞｼｯｸE" w:hAnsi="Arial Black" w:hint="eastAsia"/>
          <w:b/>
          <w:sz w:val="24"/>
        </w:rPr>
        <w:t>8</w:t>
      </w:r>
      <w:r w:rsidRPr="00104622">
        <w:rPr>
          <w:rFonts w:ascii="Arial Black" w:eastAsia="HGPｺﾞｼｯｸE" w:hAnsi="Arial Black"/>
          <w:b/>
          <w:sz w:val="24"/>
        </w:rPr>
        <w:t xml:space="preserve"> </w:t>
      </w:r>
      <w:r>
        <w:rPr>
          <w:rFonts w:ascii="Arial Black" w:eastAsia="HGPｺﾞｼｯｸE" w:hAnsi="Arial Black" w:hint="eastAsia"/>
          <w:sz w:val="24"/>
        </w:rPr>
        <w:t xml:space="preserve">Pinot </w:t>
      </w:r>
      <w:r>
        <w:rPr>
          <w:rFonts w:ascii="Arial Black" w:eastAsia="HGPｺﾞｼｯｸE" w:hAnsi="Arial Black"/>
          <w:sz w:val="24"/>
        </w:rPr>
        <w:t xml:space="preserve">Noir </w:t>
      </w:r>
      <w:proofErr w:type="spellStart"/>
      <w:r>
        <w:rPr>
          <w:rFonts w:ascii="Arial Black" w:eastAsia="HGPｺﾞｼｯｸE" w:hAnsi="Arial Black"/>
          <w:sz w:val="24"/>
        </w:rPr>
        <w:t>Argiles</w:t>
      </w:r>
      <w:proofErr w:type="spellEnd"/>
      <w:r>
        <w:rPr>
          <w:rFonts w:ascii="Arial Black" w:eastAsia="HGPｺﾞｼｯｸE" w:hAnsi="Arial Black"/>
          <w:sz w:val="24"/>
        </w:rPr>
        <w:t xml:space="preserve"> Rouges</w:t>
      </w:r>
      <w:r w:rsidRPr="00104622">
        <w:rPr>
          <w:rFonts w:ascii="Arial Black" w:eastAsia="HGPｺﾞｼｯｸE" w:hAnsi="Arial Black" w:hint="eastAsia"/>
          <w:sz w:val="24"/>
        </w:rPr>
        <w:t xml:space="preserve">　</w:t>
      </w:r>
      <w:r>
        <w:rPr>
          <w:rFonts w:ascii="HGPｺﾞｼｯｸE" w:eastAsia="HGPｺﾞｼｯｸE" w:hAnsi="ＭＳ 明朝" w:hint="eastAsia"/>
          <w:b/>
          <w:sz w:val="24"/>
        </w:rPr>
        <w:t xml:space="preserve">ピノ・ノワール　アルジル・ルージュ　　</w:t>
      </w:r>
    </w:p>
    <w:bookmarkEnd w:id="5"/>
    <w:p w14:paraId="2C1B7B11" w14:textId="0BC814CB" w:rsidR="00FE2F91" w:rsidRPr="00F946DA" w:rsidRDefault="00FE2F91" w:rsidP="00742802">
      <w:pPr>
        <w:widowControl/>
        <w:adjustRightInd w:val="0"/>
        <w:snapToGrid w:val="0"/>
        <w:spacing w:line="240" w:lineRule="atLeast"/>
        <w:jc w:val="left"/>
        <w:rPr>
          <w:rFonts w:ascii="Arial Black" w:eastAsia="HGPｺﾞｼｯｸE" w:hAnsi="Arial Black"/>
          <w:sz w:val="22"/>
          <w:szCs w:val="22"/>
        </w:rPr>
      </w:pPr>
      <w:r w:rsidRPr="00F946DA">
        <w:rPr>
          <w:rFonts w:ascii="Arial Black" w:eastAsia="HGPｺﾞｼｯｸE" w:hAnsi="Arial Black" w:hint="eastAsia"/>
          <w:b/>
          <w:sz w:val="22"/>
          <w:szCs w:val="22"/>
        </w:rPr>
        <w:t>2018</w:t>
      </w:r>
      <w:r w:rsidRPr="00F946DA">
        <w:rPr>
          <w:rFonts w:ascii="Arial Black" w:eastAsia="HGPｺﾞｼｯｸE" w:hAnsi="Arial Black"/>
          <w:b/>
          <w:sz w:val="22"/>
          <w:szCs w:val="22"/>
        </w:rPr>
        <w:t xml:space="preserve"> </w:t>
      </w:r>
      <w:r w:rsidRPr="00F946DA">
        <w:rPr>
          <w:rFonts w:ascii="Arial Black" w:eastAsia="HGPｺﾞｼｯｸE" w:hAnsi="Arial Black" w:hint="eastAsia"/>
          <w:sz w:val="22"/>
          <w:szCs w:val="22"/>
        </w:rPr>
        <w:t xml:space="preserve">Pinot </w:t>
      </w:r>
      <w:r w:rsidRPr="00F946DA">
        <w:rPr>
          <w:rFonts w:ascii="Arial Black" w:eastAsia="HGPｺﾞｼｯｸE" w:hAnsi="Arial Black"/>
          <w:sz w:val="22"/>
          <w:szCs w:val="22"/>
        </w:rPr>
        <w:t xml:space="preserve">Noir </w:t>
      </w:r>
      <w:proofErr w:type="spellStart"/>
      <w:r w:rsidRPr="00F946DA">
        <w:rPr>
          <w:rFonts w:ascii="Arial Black" w:eastAsia="HGPｺﾞｼｯｸE" w:hAnsi="Arial Black"/>
          <w:sz w:val="22"/>
          <w:szCs w:val="22"/>
        </w:rPr>
        <w:t>Argiles</w:t>
      </w:r>
      <w:proofErr w:type="spellEnd"/>
      <w:r w:rsidRPr="00F946DA">
        <w:rPr>
          <w:rFonts w:ascii="Arial Black" w:eastAsia="HGPｺﾞｼｯｸE" w:hAnsi="Arial Black"/>
          <w:sz w:val="22"/>
          <w:szCs w:val="22"/>
        </w:rPr>
        <w:t xml:space="preserve"> Rouges 375ml</w:t>
      </w:r>
      <w:r w:rsidRPr="00F946DA">
        <w:rPr>
          <w:rFonts w:ascii="Arial Black" w:eastAsia="HGPｺﾞｼｯｸE" w:hAnsi="Arial Black" w:hint="eastAsia"/>
          <w:sz w:val="22"/>
          <w:szCs w:val="22"/>
        </w:rPr>
        <w:t xml:space="preserve">　</w:t>
      </w:r>
      <w:r w:rsidRPr="00F946DA">
        <w:rPr>
          <w:rFonts w:ascii="HGPｺﾞｼｯｸE" w:eastAsia="HGPｺﾞｼｯｸE" w:hAnsi="ＭＳ 明朝" w:hint="eastAsia"/>
          <w:b/>
          <w:sz w:val="22"/>
          <w:szCs w:val="22"/>
        </w:rPr>
        <w:t xml:space="preserve">ピノ・ノワール　アルジル・ルージュ　375ml　　</w:t>
      </w:r>
    </w:p>
    <w:p w14:paraId="16408998" w14:textId="77777777" w:rsidR="00911516"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土壌：石灰質泥土　アルコール度数：</w:t>
      </w:r>
      <w:r w:rsidR="00FE2F91">
        <w:rPr>
          <w:rFonts w:ascii="HGPｺﾞｼｯｸM" w:eastAsia="HGPｺﾞｼｯｸM" w:hAnsi="ＭＳ Ｐゴシック" w:hint="eastAsia"/>
          <w:szCs w:val="21"/>
        </w:rPr>
        <w:t>(</w:t>
      </w:r>
      <w:r w:rsidR="00FE2F91">
        <w:rPr>
          <w:rFonts w:ascii="HGPｺﾞｼｯｸM" w:eastAsia="HGPｺﾞｼｯｸM" w:hAnsi="ＭＳ Ｐゴシック"/>
          <w:szCs w:val="21"/>
        </w:rPr>
        <w:t>2017</w:t>
      </w:r>
      <w:r w:rsidR="00FE2F91">
        <w:rPr>
          <w:rFonts w:ascii="HGPｺﾞｼｯｸM" w:eastAsia="HGPｺﾞｼｯｸM" w:hAnsi="ＭＳ Ｐゴシック" w:hint="eastAsia"/>
          <w:szCs w:val="21"/>
        </w:rPr>
        <w:t>年)</w:t>
      </w:r>
      <w:r>
        <w:rPr>
          <w:rFonts w:ascii="HGPｺﾞｼｯｸM" w:eastAsia="HGPｺﾞｼｯｸM" w:hAnsi="ＭＳ Ｐゴシック" w:hint="eastAsia"/>
          <w:szCs w:val="21"/>
        </w:rPr>
        <w:t xml:space="preserve">12.5％ </w:t>
      </w:r>
      <w:r w:rsidR="00911516">
        <w:rPr>
          <w:rFonts w:ascii="HGPｺﾞｼｯｸM" w:eastAsia="HGPｺﾞｼｯｸM" w:hAnsi="ＭＳ Ｐゴシック" w:hint="eastAsia"/>
          <w:szCs w:val="21"/>
        </w:rPr>
        <w:t>（2018年）12.5％</w:t>
      </w:r>
      <w:r>
        <w:rPr>
          <w:rFonts w:ascii="HGPｺﾞｼｯｸM" w:eastAsia="HGPｺﾞｼｯｸM" w:hAnsi="ＭＳ Ｐゴシック" w:hint="eastAsia"/>
          <w:szCs w:val="21"/>
        </w:rPr>
        <w:t xml:space="preserve">　</w:t>
      </w:r>
    </w:p>
    <w:p w14:paraId="40A9DDC3" w14:textId="019EF93D"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樹齢：約35年　　総酸度：</w:t>
      </w:r>
      <w:r w:rsidR="00FE2F91">
        <w:rPr>
          <w:rFonts w:ascii="HGPｺﾞｼｯｸM" w:eastAsia="HGPｺﾞｼｯｸM" w:hAnsi="ＭＳ Ｐゴシック" w:hint="eastAsia"/>
          <w:szCs w:val="21"/>
        </w:rPr>
        <w:t>（2017年）</w:t>
      </w:r>
      <w:r>
        <w:rPr>
          <w:rFonts w:ascii="HGPｺﾞｼｯｸM" w:eastAsia="HGPｺﾞｼｯｸM" w:hAnsi="ＭＳ Ｐゴシック" w:hint="eastAsia"/>
          <w:szCs w:val="21"/>
        </w:rPr>
        <w:t>5.6g/L</w:t>
      </w:r>
      <w:r w:rsidR="00911516">
        <w:rPr>
          <w:rFonts w:ascii="HGPｺﾞｼｯｸM" w:eastAsia="HGPｺﾞｼｯｸM" w:hAnsi="ＭＳ Ｐゴシック" w:hint="eastAsia"/>
          <w:szCs w:val="21"/>
        </w:rPr>
        <w:t xml:space="preserve">　（2018年）5.5g/L　　醸造・熟成：20％全房、2％新樽熟成</w:t>
      </w:r>
    </w:p>
    <w:p w14:paraId="4FAD5F0D" w14:textId="0FD2EF4A"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ルファック地域の土壌は石灰岩と粘土で構成されています。この粘土は鉄分が多いため土が赤く見えるのが特徴です。</w:t>
      </w:r>
    </w:p>
    <w:p w14:paraId="10D39B93" w14:textId="233E9362" w:rsidR="00D0256D" w:rsidRPr="00911516"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黒ブドウにとって大きなアドバンテージとなるこの土壌は、輪郭のはっきりとした果実の香りと美しいタンニンのバランスのとれた構造をワインに与えてくれます。</w:t>
      </w:r>
    </w:p>
    <w:p w14:paraId="21040F20" w14:textId="7B73D72A" w:rsidR="003F478C" w:rsidRPr="00D7334A" w:rsidRDefault="00FE6DA0" w:rsidP="008A6569">
      <w:pPr>
        <w:widowControl/>
        <w:adjustRightInd w:val="0"/>
        <w:snapToGrid w:val="0"/>
        <w:spacing w:line="240" w:lineRule="atLeast"/>
        <w:jc w:val="left"/>
        <w:rPr>
          <w:rFonts w:ascii="HGPｺﾞｼｯｸM" w:eastAsia="HGPｺﾞｼｯｸM" w:hAnsi="ＭＳ Ｐゴシック"/>
          <w:b/>
          <w:sz w:val="22"/>
          <w:szCs w:val="22"/>
          <w:u w:val="single"/>
        </w:rPr>
      </w:pPr>
      <w:r w:rsidRPr="00D7334A">
        <w:rPr>
          <w:rFonts w:ascii="HGPｺﾞｼｯｸM" w:eastAsia="HGPｺﾞｼｯｸM" w:hAnsi="ＭＳ Ｐゴシック" w:hint="eastAsia"/>
          <w:b/>
          <w:sz w:val="22"/>
          <w:szCs w:val="22"/>
          <w:u w:val="single"/>
        </w:rPr>
        <w:lastRenderedPageBreak/>
        <w:t>●C</w:t>
      </w:r>
      <w:r w:rsidR="0047707F">
        <w:rPr>
          <w:rFonts w:ascii="HGPｺﾞｼｯｸM" w:eastAsia="HGPｺﾞｼｯｸM" w:hAnsi="ＭＳ Ｐゴシック" w:hint="eastAsia"/>
          <w:b/>
          <w:sz w:val="22"/>
          <w:szCs w:val="22"/>
          <w:u w:val="single"/>
        </w:rPr>
        <w:t>ô</w:t>
      </w:r>
      <w:r w:rsidRPr="00D7334A">
        <w:rPr>
          <w:rFonts w:ascii="HGPｺﾞｼｯｸM" w:eastAsia="HGPｺﾞｼｯｸM" w:hAnsi="ＭＳ Ｐゴシック" w:hint="eastAsia"/>
          <w:b/>
          <w:sz w:val="22"/>
          <w:szCs w:val="22"/>
          <w:u w:val="single"/>
        </w:rPr>
        <w:t xml:space="preserve">te de </w:t>
      </w:r>
      <w:proofErr w:type="spellStart"/>
      <w:r w:rsidRPr="00D7334A">
        <w:rPr>
          <w:rFonts w:ascii="HGPｺﾞｼｯｸM" w:eastAsia="HGPｺﾞｼｯｸM" w:hAnsi="ＭＳ Ｐゴシック" w:hint="eastAsia"/>
          <w:b/>
          <w:sz w:val="22"/>
          <w:szCs w:val="22"/>
          <w:u w:val="single"/>
        </w:rPr>
        <w:t>Rouffach</w:t>
      </w:r>
      <w:proofErr w:type="spellEnd"/>
      <w:r w:rsidRPr="00D7334A">
        <w:rPr>
          <w:rFonts w:ascii="HGPｺﾞｼｯｸM" w:eastAsia="HGPｺﾞｼｯｸM" w:hAnsi="ＭＳ Ｐゴシック" w:hint="eastAsia"/>
          <w:b/>
          <w:sz w:val="22"/>
          <w:szCs w:val="22"/>
          <w:u w:val="single"/>
        </w:rPr>
        <w:t xml:space="preserve">  </w:t>
      </w:r>
      <w:r w:rsidR="00632008">
        <w:rPr>
          <w:rFonts w:ascii="HGPｺﾞｼｯｸM" w:eastAsia="HGPｺﾞｼｯｸM" w:hAnsi="ＭＳ Ｐゴシック" w:hint="eastAsia"/>
          <w:b/>
          <w:sz w:val="22"/>
          <w:szCs w:val="22"/>
          <w:u w:val="single"/>
        </w:rPr>
        <w:t>コート・ド・ルファック</w:t>
      </w:r>
    </w:p>
    <w:p w14:paraId="33C5055C" w14:textId="79126C88" w:rsidR="003F478C" w:rsidRDefault="00632008" w:rsidP="008A6569">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コート・ド・ルファック</w:t>
      </w:r>
      <w:r w:rsidR="003F478C">
        <w:rPr>
          <w:rFonts w:ascii="HGPｺﾞｼｯｸM" w:eastAsia="HGPｺﾞｼｯｸM" w:hAnsi="ＭＳ Ｐゴシック" w:hint="eastAsia"/>
        </w:rPr>
        <w:t>の語源は赤い水という言葉です。その名の通り酸化した鉄分を多く含んだ赤い表土に覆われています。</w:t>
      </w:r>
    </w:p>
    <w:p w14:paraId="286B5FE2" w14:textId="07273203" w:rsidR="00F96AC2" w:rsidRPr="00056605" w:rsidRDefault="00632008" w:rsidP="008A6569">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ルファック</w:t>
      </w:r>
      <w:r w:rsidR="00F96AC2" w:rsidRPr="00056605">
        <w:rPr>
          <w:rFonts w:ascii="HGPｺﾞｼｯｸM" w:eastAsia="HGPｺﾞｼｯｸM" w:hAnsi="ＭＳ Ｐゴシック" w:hint="eastAsia"/>
        </w:rPr>
        <w:t>地区の優れた立地はローマ時代から造り手を魅了し、集中しました。</w:t>
      </w:r>
    </w:p>
    <w:p w14:paraId="3A4A2330" w14:textId="1412BB76" w:rsidR="00FC73F5" w:rsidRDefault="00F96AC2" w:rsidP="008A6569">
      <w:pPr>
        <w:widowControl/>
        <w:adjustRightInd w:val="0"/>
        <w:snapToGrid w:val="0"/>
        <w:spacing w:line="240" w:lineRule="atLeast"/>
        <w:jc w:val="left"/>
        <w:rPr>
          <w:rFonts w:ascii="HGPｺﾞｼｯｸM" w:eastAsia="HGPｺﾞｼｯｸM" w:hAnsi="ＭＳ Ｐゴシック"/>
        </w:rPr>
      </w:pPr>
      <w:r w:rsidRPr="00056605">
        <w:rPr>
          <w:rFonts w:ascii="HGPｺﾞｼｯｸM" w:eastAsia="HGPｺﾞｼｯｸM" w:hAnsi="ＭＳ Ｐゴシック" w:hint="eastAsia"/>
        </w:rPr>
        <w:t>7世紀からは1789年のフランス革命までストラスブール司祭の所有となっていました。ヴォージュ山脈に守られたこのテロワールは</w:t>
      </w:r>
      <w:r w:rsidR="00F152E4" w:rsidRPr="00056605">
        <w:rPr>
          <w:rFonts w:ascii="HGPｺﾞｼｯｸM" w:eastAsia="HGPｺﾞｼｯｸM" w:hAnsi="ＭＳ Ｐゴシック" w:hint="eastAsia"/>
        </w:rPr>
        <w:t>白亜質土壌による確実な排水と日照に優れています。</w:t>
      </w:r>
    </w:p>
    <w:p w14:paraId="4934CA38" w14:textId="16CCC9DA" w:rsidR="00F152E4" w:rsidRDefault="00632008" w:rsidP="008A6569">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コート・ド・ルファック</w:t>
      </w:r>
      <w:r w:rsidR="00F152E4" w:rsidRPr="00056605">
        <w:rPr>
          <w:rFonts w:ascii="HGPｺﾞｼｯｸM" w:eastAsia="HGPｺﾞｼｯｸM" w:hAnsi="ＭＳ Ｐゴシック" w:hint="eastAsia"/>
        </w:rPr>
        <w:t>のワインは繊細で、フレッシュな果実味あふれたテクスチャーが特徴的です。</w:t>
      </w:r>
    </w:p>
    <w:p w14:paraId="093EA1C3" w14:textId="47757730" w:rsidR="000F1DE9" w:rsidRDefault="00FE6DA0" w:rsidP="008A6569">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2005年</w:t>
      </w:r>
      <w:r w:rsidR="000F1DE9">
        <w:rPr>
          <w:rFonts w:ascii="HGPｺﾞｼｯｸM" w:eastAsia="HGPｺﾞｼｯｸM" w:hAnsi="ＭＳ Ｐゴシック" w:hint="eastAsia"/>
        </w:rPr>
        <w:t>、INAOによって地域名称Denomination</w:t>
      </w:r>
      <w:r w:rsidR="00632008">
        <w:rPr>
          <w:rFonts w:ascii="HGPｺﾞｼｯｸM" w:eastAsia="HGPｺﾞｼｯｸM" w:hAnsi="ＭＳ Ｐゴシック" w:hint="eastAsia"/>
        </w:rPr>
        <w:t>であったコート・ド・ルファック</w:t>
      </w:r>
      <w:r w:rsidR="000F1DE9">
        <w:rPr>
          <w:rFonts w:ascii="HGPｺﾞｼｯｸM" w:eastAsia="HGPｺﾞｼｯｸM" w:hAnsi="ＭＳ Ｐゴシック" w:hint="eastAsia"/>
        </w:rPr>
        <w:t>はコミューンとしての地域原産呼称Communal Appellationとして認定されました。</w:t>
      </w:r>
    </w:p>
    <w:p w14:paraId="42D05A08" w14:textId="529F5A4C" w:rsidR="00231633" w:rsidRPr="00F52346" w:rsidRDefault="00F8643D" w:rsidP="008A6569">
      <w:pPr>
        <w:widowControl/>
        <w:adjustRightInd w:val="0"/>
        <w:snapToGrid w:val="0"/>
        <w:spacing w:line="240" w:lineRule="atLeast"/>
        <w:jc w:val="left"/>
        <w:rPr>
          <w:rFonts w:ascii="HGPｺﾞｼｯｸM" w:eastAsia="HGPｺﾞｼｯｸM" w:hAnsi="ＭＳ Ｐゴシック"/>
        </w:rPr>
      </w:pPr>
      <w:r>
        <w:rPr>
          <w:rFonts w:ascii="Arial Black" w:eastAsia="HGPｺﾞｼｯｸE" w:hAnsi="Arial Black"/>
          <w:noProof/>
          <w:sz w:val="24"/>
        </w:rPr>
        <w:drawing>
          <wp:inline distT="0" distB="0" distL="0" distR="0" wp14:anchorId="2E32E02C" wp14:editId="3A6F5393">
            <wp:extent cx="1002030" cy="4608195"/>
            <wp:effectExtent l="6667" t="0" r="0" b="0"/>
            <wp:docPr id="20" name="図 20" descr="Riesling Côte de Rouff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Riesling Côte de Rouffa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02030" cy="4608195"/>
                    </a:xfrm>
                    <a:prstGeom prst="rect">
                      <a:avLst/>
                    </a:prstGeom>
                    <a:noFill/>
                    <a:ln>
                      <a:noFill/>
                    </a:ln>
                  </pic:spPr>
                </pic:pic>
              </a:graphicData>
            </a:graphic>
          </wp:inline>
        </w:drawing>
      </w:r>
    </w:p>
    <w:p w14:paraId="516789D0" w14:textId="15D2633A" w:rsidR="00254BBD" w:rsidRPr="0025478E" w:rsidRDefault="00254BBD" w:rsidP="00254BBD">
      <w:pPr>
        <w:widowControl/>
        <w:adjustRightInd w:val="0"/>
        <w:snapToGrid w:val="0"/>
        <w:spacing w:line="240" w:lineRule="atLeast"/>
        <w:jc w:val="left"/>
        <w:rPr>
          <w:rFonts w:ascii="ＭＳ 明朝" w:hAnsi="ＭＳ 明朝"/>
          <w:sz w:val="24"/>
        </w:rPr>
      </w:pPr>
      <w:r w:rsidRPr="0025478E">
        <w:rPr>
          <w:rFonts w:ascii="Arial Black" w:eastAsia="HGPｺﾞｼｯｸE" w:hAnsi="Arial Black"/>
          <w:sz w:val="24"/>
        </w:rPr>
        <w:t>20</w:t>
      </w:r>
      <w:r w:rsidR="00A13073">
        <w:rPr>
          <w:rFonts w:ascii="Arial Black" w:eastAsia="HGPｺﾞｼｯｸE" w:hAnsi="Arial Black" w:hint="eastAsia"/>
          <w:sz w:val="24"/>
        </w:rPr>
        <w:t>1</w:t>
      </w:r>
      <w:r w:rsidR="00F56DDA">
        <w:rPr>
          <w:rFonts w:ascii="Arial Black" w:eastAsia="HGPｺﾞｼｯｸE" w:hAnsi="Arial Black"/>
          <w:sz w:val="24"/>
        </w:rPr>
        <w:t>6</w:t>
      </w:r>
      <w:r>
        <w:rPr>
          <w:rFonts w:ascii="Arial Black" w:eastAsia="HGPｺﾞｼｯｸE" w:hAnsi="Arial Black"/>
          <w:sz w:val="24"/>
        </w:rPr>
        <w:t xml:space="preserve"> </w:t>
      </w:r>
      <w:r w:rsidRPr="0025478E">
        <w:rPr>
          <w:rFonts w:ascii="Arial Black" w:eastAsia="HGPｺﾞｼｯｸE" w:hAnsi="Arial Black"/>
          <w:sz w:val="24"/>
        </w:rPr>
        <w:t>Riesling C</w:t>
      </w:r>
      <w:r w:rsidR="0047707F">
        <w:rPr>
          <w:rFonts w:ascii="Arial Black" w:eastAsia="HGPｺﾞｼｯｸE" w:hAnsi="Arial Black" w:hint="eastAsia"/>
          <w:sz w:val="24"/>
        </w:rPr>
        <w:t>ô</w:t>
      </w:r>
      <w:r w:rsidRPr="0025478E">
        <w:rPr>
          <w:rFonts w:ascii="Arial Black" w:eastAsia="HGPｺﾞｼｯｸE" w:hAnsi="Arial Black"/>
          <w:sz w:val="24"/>
        </w:rPr>
        <w:t xml:space="preserve">te de </w:t>
      </w:r>
      <w:proofErr w:type="spellStart"/>
      <w:r w:rsidRPr="0025478E">
        <w:rPr>
          <w:rFonts w:ascii="Arial Black" w:eastAsia="HGPｺﾞｼｯｸE" w:hAnsi="Arial Black"/>
          <w:sz w:val="24"/>
        </w:rPr>
        <w:t>Rouffac</w:t>
      </w:r>
      <w:r w:rsidR="00910B50">
        <w:rPr>
          <w:rFonts w:ascii="Arial Black" w:eastAsia="HGPｺﾞｼｯｸE" w:hAnsi="Arial Black"/>
          <w:sz w:val="24"/>
        </w:rPr>
        <w:t>h</w:t>
      </w:r>
      <w:proofErr w:type="spellEnd"/>
      <w:r w:rsidR="00910B50">
        <w:rPr>
          <w:rFonts w:ascii="Arial Black" w:eastAsia="HGPｺﾞｼｯｸE" w:hAnsi="Arial Black" w:hint="eastAsia"/>
          <w:sz w:val="24"/>
        </w:rPr>
        <w:t xml:space="preserve">　</w:t>
      </w:r>
      <w:r w:rsidR="00632008">
        <w:rPr>
          <w:rFonts w:ascii="HGPｺﾞｼｯｸE" w:eastAsia="HGPｺﾞｼｯｸE" w:hAnsi="ＭＳ 明朝" w:hint="eastAsia"/>
          <w:b/>
          <w:sz w:val="24"/>
        </w:rPr>
        <w:t>リースリング　コート・ド・ルファック</w:t>
      </w:r>
      <w:r w:rsidR="00910B50">
        <w:rPr>
          <w:rFonts w:ascii="HGPｺﾞｼｯｸE" w:eastAsia="HGPｺﾞｼｯｸE" w:hAnsi="ＭＳ 明朝" w:hint="eastAsia"/>
          <w:b/>
          <w:sz w:val="24"/>
        </w:rPr>
        <w:t xml:space="preserve">　　</w:t>
      </w:r>
    </w:p>
    <w:p w14:paraId="0C1EBF9E" w14:textId="355C188A" w:rsidR="000F1DE9" w:rsidRDefault="00725D30" w:rsidP="008A6569">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樹齢：</w:t>
      </w:r>
      <w:r w:rsidR="000F1DE9">
        <w:rPr>
          <w:rFonts w:ascii="HGPｺﾞｼｯｸM" w:eastAsia="HGPｺﾞｼｯｸM" w:hAnsi="ＭＳ Ｐゴシック" w:hint="eastAsia"/>
        </w:rPr>
        <w:t>40</w:t>
      </w:r>
      <w:r>
        <w:rPr>
          <w:rFonts w:ascii="HGPｺﾞｼｯｸM" w:eastAsia="HGPｺﾞｼｯｸM" w:hAnsi="ＭＳ Ｐゴシック" w:hint="eastAsia"/>
        </w:rPr>
        <w:t xml:space="preserve">年　</w:t>
      </w:r>
      <w:r w:rsidR="00E068A9">
        <w:rPr>
          <w:rFonts w:ascii="HGPｺﾞｼｯｸM" w:eastAsia="HGPｺﾞｼｯｸM" w:hAnsi="ＭＳ Ｐゴシック" w:hint="eastAsia"/>
        </w:rPr>
        <w:t xml:space="preserve">　</w:t>
      </w:r>
      <w:r w:rsidR="000F1DE9">
        <w:rPr>
          <w:rFonts w:ascii="HGPｺﾞｼｯｸM" w:eastAsia="HGPｺﾞｼｯｸM" w:hAnsi="ＭＳ Ｐゴシック" w:hint="eastAsia"/>
        </w:rPr>
        <w:t>醸造・熟成：ゆっくりと発酵させた後シュール・リーにて熟成。</w:t>
      </w:r>
    </w:p>
    <w:p w14:paraId="12A9B5B7" w14:textId="4D854C73" w:rsidR="004D304D" w:rsidRDefault="0027075B" w:rsidP="00147E90">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残糖度：</w:t>
      </w:r>
      <w:r w:rsidR="00147E90">
        <w:rPr>
          <w:rFonts w:ascii="HGPｺﾞｼｯｸM" w:eastAsia="HGPｺﾞｼｯｸM" w:hAnsi="ＭＳ Ｐゴシック" w:hint="eastAsia"/>
        </w:rPr>
        <w:t>0</w:t>
      </w:r>
      <w:r>
        <w:rPr>
          <w:rFonts w:ascii="HGPｺﾞｼｯｸM" w:eastAsia="HGPｺﾞｼｯｸM" w:hAnsi="ＭＳ Ｐゴシック" w:hint="eastAsia"/>
        </w:rPr>
        <w:t>g/L  アルコール度数：</w:t>
      </w:r>
      <w:r w:rsidR="00147E90">
        <w:rPr>
          <w:rFonts w:ascii="HGPｺﾞｼｯｸM" w:eastAsia="HGPｺﾞｼｯｸM" w:hAnsi="ＭＳ Ｐゴシック" w:hint="eastAsia"/>
        </w:rPr>
        <w:t>13</w:t>
      </w:r>
      <w:r>
        <w:rPr>
          <w:rFonts w:ascii="HGPｺﾞｼｯｸM" w:eastAsia="HGPｺﾞｼｯｸM" w:hAnsi="ＭＳ Ｐゴシック" w:hint="eastAsia"/>
        </w:rPr>
        <w:t>.5％　　総酸度：</w:t>
      </w:r>
      <w:r w:rsidR="00147E90">
        <w:rPr>
          <w:rFonts w:ascii="HGPｺﾞｼｯｸM" w:eastAsia="HGPｺﾞｼｯｸM" w:hAnsi="ＭＳ Ｐゴシック" w:hint="eastAsia"/>
        </w:rPr>
        <w:t>8.6</w:t>
      </w:r>
      <w:r>
        <w:rPr>
          <w:rFonts w:ascii="HGPｺﾞｼｯｸM" w:eastAsia="HGPｺﾞｼｯｸM" w:hAnsi="ＭＳ Ｐゴシック" w:hint="eastAsia"/>
        </w:rPr>
        <w:t>g/L</w:t>
      </w:r>
      <w:r w:rsidR="00F37CBC">
        <w:rPr>
          <w:rFonts w:ascii="HGPｺﾞｼｯｸM" w:eastAsia="HGPｺﾞｼｯｸM" w:hAnsi="ＭＳ Ｐゴシック" w:hint="eastAsia"/>
        </w:rPr>
        <w:t xml:space="preserve">　　収穫日：9月</w:t>
      </w:r>
      <w:r w:rsidR="00147E90">
        <w:rPr>
          <w:rFonts w:ascii="HGPｺﾞｼｯｸM" w:eastAsia="HGPｺﾞｼｯｸM" w:hAnsi="ＭＳ Ｐゴシック" w:hint="eastAsia"/>
        </w:rPr>
        <w:t>17</w:t>
      </w:r>
      <w:r w:rsidR="00F37CBC">
        <w:rPr>
          <w:rFonts w:ascii="HGPｺﾞｼｯｸM" w:eastAsia="HGPｺﾞｼｯｸM" w:hAnsi="ＭＳ Ｐゴシック" w:hint="eastAsia"/>
        </w:rPr>
        <w:t>日</w:t>
      </w:r>
    </w:p>
    <w:p w14:paraId="1F5EE73D" w14:textId="6CAC4D9B" w:rsidR="000D220C" w:rsidRDefault="000D220C" w:rsidP="00147E90">
      <w:pPr>
        <w:widowControl/>
        <w:adjustRightInd w:val="0"/>
        <w:snapToGrid w:val="0"/>
        <w:spacing w:line="240" w:lineRule="atLeast"/>
        <w:jc w:val="left"/>
        <w:rPr>
          <w:rFonts w:ascii="HGPｺﾞｼｯｸM" w:eastAsia="HGPｺﾞｼｯｸM" w:hAnsi="ＭＳ Ｐゴシック"/>
        </w:rPr>
      </w:pPr>
    </w:p>
    <w:p w14:paraId="6E00D25C" w14:textId="38AADE43" w:rsidR="000D220C" w:rsidRPr="004333DA" w:rsidRDefault="000D220C" w:rsidP="000D220C">
      <w:pPr>
        <w:widowControl/>
        <w:adjustRightInd w:val="0"/>
        <w:snapToGrid w:val="0"/>
        <w:spacing w:line="240" w:lineRule="atLeast"/>
        <w:jc w:val="left"/>
        <w:rPr>
          <w:rFonts w:ascii="Arial Black" w:eastAsia="HGPｺﾞｼｯｸE" w:hAnsi="Arial Black"/>
          <w:sz w:val="24"/>
          <w:lang w:val="fr-FR"/>
        </w:rPr>
      </w:pPr>
      <w:r w:rsidRPr="004333DA">
        <w:rPr>
          <w:rFonts w:ascii="Arial Black" w:eastAsia="HGPｺﾞｼｯｸE" w:hAnsi="Arial Black"/>
          <w:sz w:val="24"/>
          <w:lang w:val="fr-FR"/>
        </w:rPr>
        <w:t>20</w:t>
      </w:r>
      <w:r w:rsidRPr="004333DA">
        <w:rPr>
          <w:rFonts w:ascii="Arial Black" w:eastAsia="HGPｺﾞｼｯｸE" w:hAnsi="Arial Black" w:hint="eastAsia"/>
          <w:sz w:val="24"/>
          <w:lang w:val="fr-FR"/>
        </w:rPr>
        <w:t>19</w:t>
      </w:r>
      <w:r w:rsidRPr="004333DA">
        <w:rPr>
          <w:rFonts w:ascii="Arial Black" w:eastAsia="HGPｺﾞｼｯｸE" w:hAnsi="Arial Black"/>
          <w:sz w:val="24"/>
          <w:lang w:val="fr-FR"/>
        </w:rPr>
        <w:t xml:space="preserve"> Riesling C</w:t>
      </w:r>
      <w:r w:rsidRPr="004333DA">
        <w:rPr>
          <w:rFonts w:ascii="Arial Black" w:eastAsia="HGPｺﾞｼｯｸE" w:hAnsi="Arial Black" w:hint="eastAsia"/>
          <w:sz w:val="24"/>
          <w:lang w:val="fr-FR"/>
        </w:rPr>
        <w:t>ô</w:t>
      </w:r>
      <w:r w:rsidRPr="004333DA">
        <w:rPr>
          <w:rFonts w:ascii="Arial Black" w:eastAsia="HGPｺﾞｼｯｸE" w:hAnsi="Arial Black"/>
          <w:sz w:val="24"/>
          <w:lang w:val="fr-FR"/>
        </w:rPr>
        <w:t>te de Rouffach “sans sulfite ajout</w:t>
      </w:r>
      <w:r w:rsidRPr="004333DA">
        <w:rPr>
          <w:rFonts w:ascii="Arial Black" w:eastAsia="HGPｺﾞｼｯｸE" w:hAnsi="Arial Black" w:hint="eastAsia"/>
          <w:sz w:val="24"/>
          <w:lang w:val="fr-FR"/>
        </w:rPr>
        <w:t>é</w:t>
      </w:r>
      <w:r w:rsidRPr="004333DA">
        <w:rPr>
          <w:rFonts w:ascii="Arial Black" w:eastAsia="HGPｺﾞｼｯｸE" w:hAnsi="Arial Black"/>
          <w:sz w:val="24"/>
          <w:lang w:val="fr-FR"/>
        </w:rPr>
        <w:t>”</w:t>
      </w:r>
    </w:p>
    <w:p w14:paraId="665C32F2" w14:textId="43355361" w:rsidR="000D220C" w:rsidRPr="0025478E" w:rsidRDefault="000D220C" w:rsidP="000D220C">
      <w:pPr>
        <w:widowControl/>
        <w:adjustRightInd w:val="0"/>
        <w:snapToGrid w:val="0"/>
        <w:spacing w:line="240" w:lineRule="atLeast"/>
        <w:jc w:val="left"/>
        <w:rPr>
          <w:rFonts w:ascii="ＭＳ 明朝" w:hAnsi="ＭＳ 明朝"/>
          <w:sz w:val="24"/>
        </w:rPr>
      </w:pPr>
      <w:r>
        <w:rPr>
          <w:rFonts w:ascii="HGPｺﾞｼｯｸE" w:eastAsia="HGPｺﾞｼｯｸE" w:hAnsi="ＭＳ 明朝" w:hint="eastAsia"/>
          <w:b/>
          <w:sz w:val="24"/>
        </w:rPr>
        <w:t xml:space="preserve">リースリング　コート・ド・ルファック　“サン・スルフィット・アジュテ”　　</w:t>
      </w:r>
    </w:p>
    <w:p w14:paraId="7A1B6A11" w14:textId="7179CBEA" w:rsidR="000D220C" w:rsidRDefault="000D220C" w:rsidP="000D220C">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樹齢：40年　　醸造・熟成：ゆっくりと発酵させた後シュール・リーにて熟成。</w:t>
      </w:r>
    </w:p>
    <w:p w14:paraId="08C10D8F" w14:textId="0B3C88D6" w:rsidR="000D220C" w:rsidRDefault="000D220C" w:rsidP="000D220C">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残糖度：</w:t>
      </w:r>
      <w:r w:rsidR="00EF0437">
        <w:rPr>
          <w:rFonts w:ascii="HGPｺﾞｼｯｸM" w:eastAsia="HGPｺﾞｼｯｸM" w:hAnsi="ＭＳ Ｐゴシック" w:hint="eastAsia"/>
        </w:rPr>
        <w:t>&lt;</w:t>
      </w:r>
      <w:r>
        <w:rPr>
          <w:rFonts w:ascii="HGPｺﾞｼｯｸM" w:eastAsia="HGPｺﾞｼｯｸM" w:hAnsi="ＭＳ Ｐゴシック" w:hint="eastAsia"/>
        </w:rPr>
        <w:t>1g/L  アルコール度数：14％　　総酸度：9.2g/L　　収穫日：9月30日</w:t>
      </w:r>
    </w:p>
    <w:p w14:paraId="33458ADD" w14:textId="49E3D593" w:rsidR="00B278F2" w:rsidRPr="000D220C" w:rsidRDefault="00B278F2" w:rsidP="00B278F2">
      <w:pPr>
        <w:widowControl/>
        <w:adjustRightInd w:val="0"/>
        <w:snapToGrid w:val="0"/>
        <w:spacing w:line="240" w:lineRule="atLeast"/>
        <w:jc w:val="left"/>
        <w:rPr>
          <w:rFonts w:ascii="HGPｺﾞｼｯｸM" w:eastAsia="HGPｺﾞｼｯｸM" w:hAnsi="ＭＳ Ｐゴシック"/>
        </w:rPr>
      </w:pPr>
    </w:p>
    <w:p w14:paraId="701CAF15" w14:textId="2C5F46B8" w:rsidR="00C42A63" w:rsidRDefault="00B278F2" w:rsidP="00B278F2">
      <w:pPr>
        <w:widowControl/>
        <w:adjustRightInd w:val="0"/>
        <w:snapToGrid w:val="0"/>
        <w:spacing w:line="240" w:lineRule="atLeast"/>
        <w:jc w:val="left"/>
        <w:rPr>
          <w:rFonts w:ascii="ＭＳ 明朝" w:hAnsi="ＭＳ 明朝"/>
          <w:sz w:val="24"/>
        </w:rPr>
      </w:pPr>
      <w:r>
        <w:rPr>
          <w:rFonts w:ascii="Arial Black" w:eastAsia="HGPｺﾞｼｯｸE" w:hAnsi="Arial Black"/>
          <w:sz w:val="24"/>
        </w:rPr>
        <w:t>20</w:t>
      </w:r>
      <w:r>
        <w:rPr>
          <w:rFonts w:ascii="Arial Black" w:eastAsia="HGPｺﾞｼｯｸE" w:hAnsi="Arial Black" w:hint="eastAsia"/>
          <w:sz w:val="24"/>
        </w:rPr>
        <w:t>17</w:t>
      </w:r>
      <w:r>
        <w:rPr>
          <w:rFonts w:ascii="Arial Black" w:eastAsia="HGPｺﾞｼｯｸE" w:hAnsi="Arial Black"/>
          <w:sz w:val="24"/>
        </w:rPr>
        <w:t xml:space="preserve"> </w:t>
      </w:r>
      <w:r>
        <w:rPr>
          <w:rFonts w:ascii="Arial Black" w:eastAsia="HGPｺﾞｼｯｸE" w:hAnsi="Arial Black" w:hint="eastAsia"/>
          <w:sz w:val="24"/>
        </w:rPr>
        <w:t>Gewurztraminer</w:t>
      </w:r>
      <w:r w:rsidRPr="00E524B3">
        <w:rPr>
          <w:rFonts w:ascii="Arial Black" w:eastAsia="HGPｺﾞｼｯｸE" w:hAnsi="Arial Black"/>
          <w:sz w:val="24"/>
        </w:rPr>
        <w:t xml:space="preserve"> C</w:t>
      </w:r>
      <w:r w:rsidR="000D220C">
        <w:rPr>
          <w:rFonts w:ascii="Arial Black" w:eastAsia="HGPｺﾞｼｯｸE" w:hAnsi="Arial Black" w:hint="eastAsia"/>
          <w:sz w:val="24"/>
        </w:rPr>
        <w:t>ô</w:t>
      </w:r>
      <w:r w:rsidRPr="00E524B3">
        <w:rPr>
          <w:rFonts w:ascii="Arial Black" w:eastAsia="HGPｺﾞｼｯｸE" w:hAnsi="Arial Black"/>
          <w:sz w:val="24"/>
        </w:rPr>
        <w:t xml:space="preserve">te de </w:t>
      </w:r>
      <w:proofErr w:type="spellStart"/>
      <w:r w:rsidRPr="00E524B3">
        <w:rPr>
          <w:rFonts w:ascii="Arial Black" w:eastAsia="HGPｺﾞｼｯｸE" w:hAnsi="Arial Black"/>
          <w:sz w:val="24"/>
        </w:rPr>
        <w:t>Rouffach</w:t>
      </w:r>
      <w:proofErr w:type="spellEnd"/>
    </w:p>
    <w:p w14:paraId="599D6B7D" w14:textId="6FCC89A0" w:rsidR="00B278F2" w:rsidRPr="00D7334A" w:rsidRDefault="00B278F2" w:rsidP="00B278F2">
      <w:pPr>
        <w:widowControl/>
        <w:adjustRightInd w:val="0"/>
        <w:snapToGrid w:val="0"/>
        <w:spacing w:line="240" w:lineRule="atLeast"/>
        <w:jc w:val="left"/>
        <w:rPr>
          <w:rFonts w:ascii="ＭＳ 明朝" w:hAnsi="ＭＳ 明朝"/>
          <w:sz w:val="24"/>
        </w:rPr>
      </w:pPr>
      <w:r>
        <w:rPr>
          <w:rFonts w:ascii="HGPｺﾞｼｯｸE" w:eastAsia="HGPｺﾞｼｯｸE" w:hAnsi="ＭＳ 明朝" w:hint="eastAsia"/>
          <w:b/>
          <w:sz w:val="24"/>
        </w:rPr>
        <w:t xml:space="preserve">ゲヴュルツトラミネール　コート・ド・ルファック　　</w:t>
      </w:r>
      <w:r>
        <w:rPr>
          <w:rFonts w:ascii="HGPｺﾞｼｯｸE" w:eastAsia="HGPｺﾞｼｯｸE" w:hAnsi="ＭＳ 明朝"/>
          <w:b/>
          <w:sz w:val="24"/>
        </w:rPr>
        <w:t xml:space="preserve">　</w:t>
      </w:r>
      <w:r>
        <w:rPr>
          <w:rFonts w:ascii="HGPｺﾞｼｯｸE" w:eastAsia="HGPｺﾞｼｯｸE" w:hAnsi="ＭＳ 明朝" w:hint="eastAsia"/>
          <w:b/>
          <w:sz w:val="24"/>
        </w:rPr>
        <w:t xml:space="preserve">　</w:t>
      </w:r>
    </w:p>
    <w:p w14:paraId="119B7206" w14:textId="540F0906" w:rsidR="00B278F2" w:rsidRDefault="00B278F2" w:rsidP="00B278F2">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土壌：粘土石灰　　樹齢：40年　　醸造・熟成：ゆっくりと発酵させた後シュール・リーにて熟成</w:t>
      </w:r>
    </w:p>
    <w:p w14:paraId="1A5CFE20" w14:textId="14A1BEA9" w:rsidR="00911516" w:rsidRDefault="00F946DA" w:rsidP="00B278F2">
      <w:pPr>
        <w:widowControl/>
        <w:adjustRightInd w:val="0"/>
        <w:snapToGrid w:val="0"/>
        <w:spacing w:line="240" w:lineRule="atLeast"/>
        <w:jc w:val="left"/>
        <w:rPr>
          <w:rFonts w:ascii="HGPｺﾞｼｯｸM" w:eastAsia="HGPｺﾞｼｯｸM" w:hAnsi="ＭＳ Ｐゴシック"/>
        </w:rPr>
      </w:pPr>
      <w:r>
        <w:rPr>
          <w:noProof/>
        </w:rPr>
        <mc:AlternateContent>
          <mc:Choice Requires="wps">
            <w:drawing>
              <wp:anchor distT="0" distB="0" distL="114300" distR="114300" simplePos="0" relativeHeight="251680256" behindDoc="0" locked="0" layoutInCell="1" allowOverlap="1" wp14:anchorId="538CA965" wp14:editId="406990F8">
                <wp:simplePos x="0" y="0"/>
                <wp:positionH relativeFrom="column">
                  <wp:posOffset>3202940</wp:posOffset>
                </wp:positionH>
                <wp:positionV relativeFrom="paragraph">
                  <wp:posOffset>121920</wp:posOffset>
                </wp:positionV>
                <wp:extent cx="3345815" cy="61023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345815" cy="610235"/>
                        </a:xfrm>
                        <a:prstGeom prst="rect">
                          <a:avLst/>
                        </a:prstGeom>
                        <a:noFill/>
                        <a:ln>
                          <a:noFill/>
                        </a:ln>
                      </wps:spPr>
                      <wps:txbx>
                        <w:txbxContent>
                          <w:p w14:paraId="393BFD92" w14:textId="23FC70C4" w:rsidR="00F946DA" w:rsidRPr="00F946DA" w:rsidRDefault="00F946DA" w:rsidP="00F946DA">
                            <w:pPr>
                              <w:widowControl/>
                              <w:adjustRightInd w:val="0"/>
                              <w:snapToGrid w:val="0"/>
                              <w:spacing w:line="240" w:lineRule="atLeast"/>
                              <w:jc w:val="center"/>
                              <w:rPr>
                                <w:rFonts w:ascii="Arial Black" w:eastAsia="HGPｺﾞｼｯｸE" w:hAnsi="Arial Black"/>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rial Black" w:eastAsia="HGPｺﾞｼｯｸE" w:hAnsi="Arial Black" w:hint="eastAsia"/>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完売</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CA965" id="_x0000_t202" coordsize="21600,21600" o:spt="202" path="m,l,21600r21600,l21600,xe">
                <v:stroke joinstyle="miter"/>
                <v:path gradientshapeok="t" o:connecttype="rect"/>
              </v:shapetype>
              <v:shape id="テキスト ボックス 15" o:spid="_x0000_s1026" type="#_x0000_t202" style="position:absolute;margin-left:252.2pt;margin-top:9.6pt;width:263.45pt;height:48.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" filled="f" stroked="f">
                <v:textbox inset="5.85pt,.7pt,5.85pt,.7pt">
                  <w:txbxContent>
                    <w:p w14:paraId="393BFD92" w14:textId="23FC70C4" w:rsidR="00F946DA" w:rsidRPr="00F946DA" w:rsidRDefault="00F946DA" w:rsidP="00F946DA">
                      <w:pPr>
                        <w:widowControl/>
                        <w:adjustRightInd w:val="0"/>
                        <w:snapToGrid w:val="0"/>
                        <w:spacing w:line="240" w:lineRule="atLeast"/>
                        <w:jc w:val="center"/>
                        <w:rPr>
                          <w:rFonts w:ascii="Arial Black" w:eastAsia="HGPｺﾞｼｯｸE" w:hAnsi="Arial Black"/>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rial Black" w:eastAsia="HGPｺﾞｼｯｸE" w:hAnsi="Arial Black" w:hint="eastAsia"/>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完売</w:t>
                      </w:r>
                    </w:p>
                  </w:txbxContent>
                </v:textbox>
              </v:shape>
            </w:pict>
          </mc:Fallback>
        </mc:AlternateContent>
      </w:r>
      <w:r w:rsidR="00911516">
        <w:rPr>
          <w:rFonts w:ascii="HGPｺﾞｼｯｸM" w:eastAsia="HGPｺﾞｼｯｸM" w:hAnsi="ＭＳ Ｐゴシック" w:hint="eastAsia"/>
        </w:rPr>
        <w:t>残糖度：24.5g</w:t>
      </w:r>
      <w:r w:rsidR="00911516">
        <w:rPr>
          <w:rFonts w:ascii="HGPｺﾞｼｯｸM" w:eastAsia="HGPｺﾞｼｯｸM" w:hAnsi="ＭＳ Ｐゴシック"/>
        </w:rPr>
        <w:t xml:space="preserve">/L　</w:t>
      </w:r>
      <w:r w:rsidR="00911516">
        <w:rPr>
          <w:rFonts w:ascii="HGPｺﾞｼｯｸM" w:eastAsia="HGPｺﾞｼｯｸM" w:hAnsi="ＭＳ Ｐゴシック" w:hint="eastAsia"/>
        </w:rPr>
        <w:t>総酸度：4.8</w:t>
      </w:r>
      <w:r w:rsidR="00911516">
        <w:rPr>
          <w:rFonts w:ascii="HGPｺﾞｼｯｸM" w:eastAsia="HGPｺﾞｼｯｸM" w:hAnsi="ＭＳ Ｐゴシック"/>
        </w:rPr>
        <w:t>g/L</w:t>
      </w:r>
      <w:r w:rsidR="00911516">
        <w:rPr>
          <w:rFonts w:ascii="HGPｺﾞｼｯｸM" w:eastAsia="HGPｺﾞｼｯｸM" w:hAnsi="ＭＳ Ｐゴシック" w:hint="eastAsia"/>
        </w:rPr>
        <w:t xml:space="preserve">　アルコール度数：13％</w:t>
      </w:r>
    </w:p>
    <w:p w14:paraId="48E32242" w14:textId="09DD94CA" w:rsidR="000D220C" w:rsidRPr="000D220C" w:rsidRDefault="000D220C" w:rsidP="000D220C">
      <w:pPr>
        <w:widowControl/>
        <w:adjustRightInd w:val="0"/>
        <w:snapToGrid w:val="0"/>
        <w:spacing w:line="240" w:lineRule="atLeast"/>
        <w:jc w:val="left"/>
        <w:rPr>
          <w:rFonts w:ascii="HGPｺﾞｼｯｸM" w:eastAsia="HGPｺﾞｼｯｸM" w:hAnsi="ＭＳ Ｐゴシック"/>
        </w:rPr>
      </w:pPr>
    </w:p>
    <w:p w14:paraId="4CA60B3A" w14:textId="6F32F9E8" w:rsidR="000D220C" w:rsidRPr="004333DA" w:rsidRDefault="000D220C" w:rsidP="000D220C">
      <w:pPr>
        <w:widowControl/>
        <w:adjustRightInd w:val="0"/>
        <w:snapToGrid w:val="0"/>
        <w:spacing w:line="240" w:lineRule="atLeast"/>
        <w:jc w:val="left"/>
        <w:rPr>
          <w:rFonts w:ascii="ＭＳ 明朝" w:hAnsi="ＭＳ 明朝"/>
          <w:sz w:val="24"/>
          <w:lang w:val="fr-FR"/>
        </w:rPr>
      </w:pPr>
      <w:r w:rsidRPr="004333DA">
        <w:rPr>
          <w:rFonts w:ascii="Arial Black" w:eastAsia="HGPｺﾞｼｯｸE" w:hAnsi="Arial Black"/>
          <w:sz w:val="24"/>
          <w:lang w:val="fr-FR"/>
        </w:rPr>
        <w:t>20</w:t>
      </w:r>
      <w:r w:rsidRPr="004333DA">
        <w:rPr>
          <w:rFonts w:ascii="Arial Black" w:eastAsia="HGPｺﾞｼｯｸE" w:hAnsi="Arial Black" w:hint="eastAsia"/>
          <w:sz w:val="24"/>
          <w:lang w:val="fr-FR"/>
        </w:rPr>
        <w:t>19</w:t>
      </w:r>
      <w:r w:rsidRPr="004333DA">
        <w:rPr>
          <w:rFonts w:ascii="Arial Black" w:eastAsia="HGPｺﾞｼｯｸE" w:hAnsi="Arial Black"/>
          <w:sz w:val="24"/>
          <w:lang w:val="fr-FR"/>
        </w:rPr>
        <w:t xml:space="preserve"> </w:t>
      </w:r>
      <w:r w:rsidRPr="004333DA">
        <w:rPr>
          <w:rFonts w:ascii="Arial Black" w:eastAsia="HGPｺﾞｼｯｸE" w:hAnsi="Arial Black" w:hint="eastAsia"/>
          <w:sz w:val="24"/>
          <w:lang w:val="fr-FR"/>
        </w:rPr>
        <w:t>Gewurztraminer</w:t>
      </w:r>
      <w:r w:rsidRPr="004333DA">
        <w:rPr>
          <w:rFonts w:ascii="Arial Black" w:eastAsia="HGPｺﾞｼｯｸE" w:hAnsi="Arial Black"/>
          <w:sz w:val="24"/>
          <w:lang w:val="fr-FR"/>
        </w:rPr>
        <w:t xml:space="preserve"> C</w:t>
      </w:r>
      <w:r w:rsidRPr="004333DA">
        <w:rPr>
          <w:rFonts w:ascii="Arial Black" w:eastAsia="HGPｺﾞｼｯｸE" w:hAnsi="Arial Black" w:hint="eastAsia"/>
          <w:sz w:val="24"/>
          <w:lang w:val="fr-FR"/>
        </w:rPr>
        <w:t>ô</w:t>
      </w:r>
      <w:r w:rsidRPr="004333DA">
        <w:rPr>
          <w:rFonts w:ascii="Arial Black" w:eastAsia="HGPｺﾞｼｯｸE" w:hAnsi="Arial Black"/>
          <w:sz w:val="24"/>
          <w:lang w:val="fr-FR"/>
        </w:rPr>
        <w:t>te de Rouffach “mac</w:t>
      </w:r>
      <w:r w:rsidRPr="004333DA">
        <w:rPr>
          <w:rFonts w:ascii="Arial Black" w:eastAsia="HGPｺﾞｼｯｸE" w:hAnsi="Arial Black" w:hint="eastAsia"/>
          <w:sz w:val="24"/>
          <w:lang w:val="fr-FR"/>
        </w:rPr>
        <w:t>é</w:t>
      </w:r>
      <w:r w:rsidRPr="004333DA">
        <w:rPr>
          <w:rFonts w:ascii="Arial Black" w:eastAsia="HGPｺﾞｼｯｸE" w:hAnsi="Arial Black"/>
          <w:sz w:val="24"/>
          <w:lang w:val="fr-FR"/>
        </w:rPr>
        <w:t>ration”</w:t>
      </w:r>
    </w:p>
    <w:p w14:paraId="19099454" w14:textId="14C8B3B7" w:rsidR="000D220C" w:rsidRPr="00D7334A" w:rsidRDefault="000D220C" w:rsidP="000D220C">
      <w:pPr>
        <w:widowControl/>
        <w:adjustRightInd w:val="0"/>
        <w:snapToGrid w:val="0"/>
        <w:spacing w:line="240" w:lineRule="atLeast"/>
        <w:jc w:val="left"/>
        <w:rPr>
          <w:rFonts w:ascii="ＭＳ 明朝" w:hAnsi="ＭＳ 明朝"/>
          <w:sz w:val="24"/>
        </w:rPr>
      </w:pPr>
      <w:r>
        <w:rPr>
          <w:rFonts w:ascii="HGPｺﾞｼｯｸE" w:eastAsia="HGPｺﾞｼｯｸE" w:hAnsi="ＭＳ 明朝" w:hint="eastAsia"/>
          <w:b/>
          <w:sz w:val="24"/>
        </w:rPr>
        <w:t xml:space="preserve">ゲヴュルツトラミネール　コート・ド・ルファック　“マセラシオン”　</w:t>
      </w:r>
      <w:r>
        <w:rPr>
          <w:rFonts w:ascii="HGPｺﾞｼｯｸE" w:eastAsia="HGPｺﾞｼｯｸE" w:hAnsi="ＭＳ 明朝"/>
          <w:b/>
          <w:sz w:val="24"/>
        </w:rPr>
        <w:t xml:space="preserve">　</w:t>
      </w:r>
      <w:r>
        <w:rPr>
          <w:rFonts w:ascii="HGPｺﾞｼｯｸE" w:eastAsia="HGPｺﾞｼｯｸE" w:hAnsi="ＭＳ 明朝" w:hint="eastAsia"/>
          <w:b/>
          <w:sz w:val="24"/>
        </w:rPr>
        <w:t xml:space="preserve">　</w:t>
      </w:r>
    </w:p>
    <w:p w14:paraId="4A0813D8" w14:textId="45FD6182" w:rsidR="000D220C" w:rsidRDefault="000D220C" w:rsidP="000D220C">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土壌：粘土石灰　　樹齢：40年　　醸造・熟成：</w:t>
      </w:r>
      <w:r w:rsidR="00EF0437">
        <w:rPr>
          <w:rFonts w:ascii="HGPｺﾞｼｯｸM" w:eastAsia="HGPｺﾞｼｯｸM" w:hAnsi="ＭＳ Ｐゴシック" w:hint="eastAsia"/>
        </w:rPr>
        <w:t>10日間浸漬、</w:t>
      </w:r>
      <w:r>
        <w:rPr>
          <w:rFonts w:ascii="HGPｺﾞｼｯｸM" w:eastAsia="HGPｺﾞｼｯｸM" w:hAnsi="ＭＳ Ｐゴシック" w:hint="eastAsia"/>
        </w:rPr>
        <w:t>ゆっくりと発酵させた後シュール・リーにて熟成</w:t>
      </w:r>
    </w:p>
    <w:p w14:paraId="3652EBF5" w14:textId="6F978399" w:rsidR="00EF0437" w:rsidRDefault="00EF0437" w:rsidP="000D220C">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残糖度：&lt;</w:t>
      </w:r>
      <w:r>
        <w:rPr>
          <w:rFonts w:ascii="HGPｺﾞｼｯｸM" w:eastAsia="HGPｺﾞｼｯｸM" w:hAnsi="ＭＳ Ｐゴシック"/>
        </w:rPr>
        <w:t>1g/L</w:t>
      </w:r>
      <w:r>
        <w:rPr>
          <w:rFonts w:ascii="HGPｺﾞｼｯｸM" w:eastAsia="HGPｺﾞｼｯｸM" w:hAnsi="ＭＳ Ｐゴシック" w:hint="eastAsia"/>
        </w:rPr>
        <w:t xml:space="preserve">　総酸度：5.7</w:t>
      </w:r>
      <w:r>
        <w:rPr>
          <w:rFonts w:ascii="HGPｺﾞｼｯｸM" w:eastAsia="HGPｺﾞｼｯｸM" w:hAnsi="ＭＳ Ｐゴシック"/>
        </w:rPr>
        <w:t>g/L</w:t>
      </w:r>
      <w:r>
        <w:rPr>
          <w:rFonts w:ascii="HGPｺﾞｼｯｸM" w:eastAsia="HGPｺﾞｼｯｸM" w:hAnsi="ＭＳ Ｐゴシック" w:hint="eastAsia"/>
        </w:rPr>
        <w:t xml:space="preserve">　アルコール度数：13.5％</w:t>
      </w:r>
    </w:p>
    <w:p w14:paraId="13ACF27E" w14:textId="77777777" w:rsidR="00D0256D" w:rsidRPr="000D220C" w:rsidRDefault="00D0256D" w:rsidP="008A6569">
      <w:pPr>
        <w:widowControl/>
        <w:adjustRightInd w:val="0"/>
        <w:snapToGrid w:val="0"/>
        <w:spacing w:line="240" w:lineRule="atLeast"/>
        <w:jc w:val="left"/>
        <w:rPr>
          <w:rFonts w:ascii="HGPｺﾞｼｯｸM" w:eastAsia="HGPｺﾞｼｯｸM" w:hAnsi="ＭＳ Ｐゴシック"/>
        </w:rPr>
      </w:pPr>
    </w:p>
    <w:p w14:paraId="6CDF8A69" w14:textId="72A33F3B" w:rsidR="00910B50" w:rsidRPr="00EB25E7" w:rsidRDefault="00910B50" w:rsidP="00910B50">
      <w:pPr>
        <w:widowControl/>
        <w:adjustRightInd w:val="0"/>
        <w:snapToGrid w:val="0"/>
        <w:spacing w:line="240" w:lineRule="atLeast"/>
        <w:jc w:val="left"/>
        <w:rPr>
          <w:rFonts w:ascii="HGPｺﾞｼｯｸE" w:eastAsia="HGPｺﾞｼｯｸE" w:hAnsi="HGPｺﾞｼｯｸE"/>
          <w:b/>
          <w:sz w:val="24"/>
        </w:rPr>
      </w:pPr>
      <w:r w:rsidRPr="00910B50">
        <w:rPr>
          <w:rFonts w:ascii="Arial Black" w:eastAsia="HGP創英角ｺﾞｼｯｸUB" w:hAnsi="Arial Black"/>
          <w:sz w:val="24"/>
        </w:rPr>
        <w:t>201</w:t>
      </w:r>
      <w:r w:rsidR="0061611D">
        <w:rPr>
          <w:rFonts w:ascii="Arial Black" w:eastAsia="HGP創英角ｺﾞｼｯｸUB" w:hAnsi="Arial Black" w:hint="eastAsia"/>
          <w:sz w:val="24"/>
        </w:rPr>
        <w:t>8</w:t>
      </w:r>
      <w:r w:rsidRPr="00910B50">
        <w:rPr>
          <w:rFonts w:ascii="Arial Black" w:eastAsia="HGP創英角ｺﾞｼｯｸUB" w:hAnsi="Arial Black"/>
          <w:sz w:val="24"/>
        </w:rPr>
        <w:t xml:space="preserve"> Muscat Chapelle</w:t>
      </w:r>
      <w:r w:rsidRPr="00EB25E7">
        <w:rPr>
          <w:rFonts w:ascii="HGPｺﾞｼｯｸE" w:eastAsia="HGPｺﾞｼｯｸE" w:hAnsi="HGPｺﾞｼｯｸE"/>
          <w:b/>
          <w:sz w:val="24"/>
        </w:rPr>
        <w:t xml:space="preserve">　ミュスカ　シャペル</w:t>
      </w:r>
      <w:r w:rsidRPr="00EB25E7">
        <w:rPr>
          <w:rFonts w:ascii="HGPｺﾞｼｯｸE" w:eastAsia="HGPｺﾞｼｯｸE" w:hAnsi="HGPｺﾞｼｯｸE" w:hint="eastAsia"/>
          <w:b/>
          <w:sz w:val="24"/>
        </w:rPr>
        <w:t xml:space="preserve">　　</w:t>
      </w:r>
    </w:p>
    <w:p w14:paraId="56CDD8A7" w14:textId="77777777" w:rsidR="00910B50" w:rsidRPr="00910B50" w:rsidRDefault="00910B50" w:rsidP="00910B50">
      <w:pPr>
        <w:widowControl/>
        <w:adjustRightInd w:val="0"/>
        <w:snapToGrid w:val="0"/>
        <w:spacing w:line="240" w:lineRule="atLeast"/>
        <w:jc w:val="left"/>
        <w:rPr>
          <w:rFonts w:ascii="HGPｺﾞｼｯｸM" w:eastAsia="HGPｺﾞｼｯｸM" w:hAnsi="HGP創英角ｺﾞｼｯｸUB"/>
          <w:szCs w:val="21"/>
        </w:rPr>
      </w:pPr>
      <w:r w:rsidRPr="00910B50">
        <w:rPr>
          <w:rFonts w:ascii="HGPｺﾞｼｯｸM" w:eastAsia="HGPｺﾞｼｯｸM" w:hAnsi="HGP創英角ｺﾞｼｯｸUB" w:hint="eastAsia"/>
          <w:szCs w:val="21"/>
        </w:rPr>
        <w:t>畑・土壌：クロ・サン・ランドランの斜面麓。聖者ランドランの像を納めた小さな礼拝堂の隣に位置する区画。</w:t>
      </w:r>
    </w:p>
    <w:p w14:paraId="31FD57E9" w14:textId="77777777" w:rsidR="00910B50" w:rsidRPr="00910B50" w:rsidRDefault="00910B50" w:rsidP="00910B50">
      <w:pPr>
        <w:widowControl/>
        <w:adjustRightInd w:val="0"/>
        <w:snapToGrid w:val="0"/>
        <w:spacing w:line="240" w:lineRule="atLeast"/>
        <w:jc w:val="left"/>
        <w:rPr>
          <w:rFonts w:ascii="HGPｺﾞｼｯｸM" w:eastAsia="HGPｺﾞｼｯｸM" w:hAnsi="HGP創英角ｺﾞｼｯｸUB"/>
          <w:szCs w:val="21"/>
        </w:rPr>
      </w:pPr>
      <w:proofErr w:type="spellStart"/>
      <w:r w:rsidRPr="00910B50">
        <w:rPr>
          <w:rFonts w:ascii="HGPｺﾞｼｯｸM" w:eastAsia="HGPｺﾞｼｯｸM" w:hAnsi="HGP創英角ｺﾞｼｯｸUB" w:hint="eastAsia"/>
          <w:szCs w:val="21"/>
        </w:rPr>
        <w:t>Rouffach</w:t>
      </w:r>
      <w:proofErr w:type="spellEnd"/>
      <w:r w:rsidRPr="00910B50">
        <w:rPr>
          <w:rFonts w:ascii="HGPｺﾞｼｯｸM" w:eastAsia="HGPｺﾞｼｯｸM" w:hAnsi="HGP創英角ｺﾞｼｯｸUB" w:hint="eastAsia"/>
          <w:szCs w:val="21"/>
        </w:rPr>
        <w:t>（ルファック）の粘土・石灰質土壌</w:t>
      </w:r>
    </w:p>
    <w:p w14:paraId="5F2245EE" w14:textId="77777777" w:rsidR="00910B50" w:rsidRPr="00910B50" w:rsidRDefault="00910B50" w:rsidP="00910B50">
      <w:pPr>
        <w:widowControl/>
        <w:adjustRightInd w:val="0"/>
        <w:snapToGrid w:val="0"/>
        <w:spacing w:line="240" w:lineRule="atLeast"/>
        <w:jc w:val="left"/>
        <w:rPr>
          <w:rFonts w:ascii="HGPｺﾞｼｯｸM" w:eastAsia="HGPｺﾞｼｯｸM" w:hAnsi="HGP創英角ｺﾞｼｯｸUB"/>
          <w:szCs w:val="21"/>
        </w:rPr>
      </w:pPr>
      <w:r w:rsidRPr="00910B50">
        <w:rPr>
          <w:rFonts w:ascii="HGPｺﾞｼｯｸM" w:eastAsia="HGPｺﾞｼｯｸM" w:hAnsi="HGP創英角ｺﾞｼｯｸUB" w:hint="eastAsia"/>
          <w:szCs w:val="21"/>
        </w:rPr>
        <w:t>樹齢：26年</w:t>
      </w:r>
      <w:r w:rsidR="00EB25E7">
        <w:rPr>
          <w:rFonts w:ascii="HGPｺﾞｼｯｸM" w:eastAsia="HGPｺﾞｼｯｸM" w:hAnsi="HGP創英角ｺﾞｼｯｸUB" w:hint="eastAsia"/>
          <w:szCs w:val="21"/>
        </w:rPr>
        <w:t xml:space="preserve">　　</w:t>
      </w:r>
      <w:r w:rsidR="0047707F">
        <w:rPr>
          <w:rFonts w:ascii="HGPｺﾞｼｯｸM" w:eastAsia="HGPｺﾞｼｯｸM" w:hAnsi="HGP創英角ｺﾞｼｯｸUB" w:hint="eastAsia"/>
          <w:szCs w:val="21"/>
        </w:rPr>
        <w:t>葡萄</w:t>
      </w:r>
      <w:r w:rsidRPr="00910B50">
        <w:rPr>
          <w:rFonts w:ascii="HGPｺﾞｼｯｸM" w:eastAsia="HGPｺﾞｼｯｸM" w:hAnsi="HGP創英角ｺﾞｼｯｸUB" w:hint="eastAsia"/>
          <w:szCs w:val="21"/>
        </w:rPr>
        <w:t>：2/3ミュスカ・オットネル　1/3アルザス・ミュスカ</w:t>
      </w:r>
      <w:r w:rsidR="00EB25E7">
        <w:rPr>
          <w:rFonts w:ascii="HGPｺﾞｼｯｸM" w:eastAsia="HGPｺﾞｼｯｸM" w:hAnsi="HGP創英角ｺﾞｼｯｸUB" w:hint="eastAsia"/>
          <w:szCs w:val="21"/>
        </w:rPr>
        <w:t xml:space="preserve">　　</w:t>
      </w:r>
      <w:r w:rsidRPr="00910B50">
        <w:rPr>
          <w:rFonts w:ascii="HGPｺﾞｼｯｸM" w:eastAsia="HGPｺﾞｼｯｸM" w:hAnsi="HGP創英角ｺﾞｼｯｸUB" w:hint="eastAsia"/>
          <w:szCs w:val="21"/>
        </w:rPr>
        <w:t>認証：ユーロリーフ、デメテール</w:t>
      </w:r>
    </w:p>
    <w:p w14:paraId="40E1B5D2" w14:textId="77777777" w:rsidR="00D0256D" w:rsidRDefault="00D0256D" w:rsidP="00D72320">
      <w:pPr>
        <w:widowControl/>
        <w:adjustRightInd w:val="0"/>
        <w:snapToGrid w:val="0"/>
        <w:spacing w:line="240" w:lineRule="atLeast"/>
        <w:jc w:val="left"/>
        <w:rPr>
          <w:rFonts w:ascii="HGS創英角ｺﾞｼｯｸUB" w:eastAsia="HGS創英角ｺﾞｼｯｸUB" w:hAnsi="ＭＳ Ｐゴシック"/>
          <w:sz w:val="28"/>
          <w:szCs w:val="28"/>
        </w:rPr>
      </w:pPr>
    </w:p>
    <w:p w14:paraId="2AFF23E1" w14:textId="13B7D8DF" w:rsidR="00D72320" w:rsidRPr="00911516" w:rsidRDefault="00D72320" w:rsidP="00D72320">
      <w:pPr>
        <w:widowControl/>
        <w:adjustRightInd w:val="0"/>
        <w:snapToGrid w:val="0"/>
        <w:spacing w:line="240" w:lineRule="atLeast"/>
        <w:jc w:val="left"/>
        <w:rPr>
          <w:rFonts w:ascii="HGS創英角ｺﾞｼｯｸUB" w:eastAsia="HGS創英角ｺﾞｼｯｸUB" w:hAnsi="ＭＳ Ｐゴシック"/>
          <w:sz w:val="28"/>
          <w:szCs w:val="28"/>
        </w:rPr>
      </w:pPr>
      <w:r w:rsidRPr="00FC73F5">
        <w:rPr>
          <w:rFonts w:ascii="HGS創英角ｺﾞｼｯｸUB" w:eastAsia="HGS創英角ｺﾞｼｯｸUB" w:hAnsi="ＭＳ Ｐゴシック" w:hint="eastAsia"/>
          <w:sz w:val="28"/>
          <w:szCs w:val="28"/>
        </w:rPr>
        <w:t>【Grand Cru】</w:t>
      </w:r>
      <w:r w:rsidRPr="00DB7A6F">
        <w:rPr>
          <w:rFonts w:ascii="HGｺﾞｼｯｸM" w:eastAsia="HGｺﾞｼｯｸM" w:hAnsi="ＭＳ Ｐゴシック" w:hint="eastAsia"/>
          <w:b/>
          <w:sz w:val="22"/>
          <w:szCs w:val="22"/>
          <w:u w:val="single"/>
        </w:rPr>
        <w:t>●</w:t>
      </w:r>
      <w:proofErr w:type="spellStart"/>
      <w:r w:rsidRPr="00DB7A6F">
        <w:rPr>
          <w:rFonts w:ascii="HGｺﾞｼｯｸM" w:eastAsia="HGｺﾞｼｯｸM" w:hAnsi="ＭＳ Ｐゴシック" w:hint="eastAsia"/>
          <w:b/>
          <w:sz w:val="22"/>
          <w:szCs w:val="22"/>
          <w:u w:val="single"/>
        </w:rPr>
        <w:t>Vorbourg</w:t>
      </w:r>
      <w:proofErr w:type="spellEnd"/>
      <w:r w:rsidRPr="00DB7A6F">
        <w:rPr>
          <w:rFonts w:ascii="HGｺﾞｼｯｸM" w:eastAsia="HGｺﾞｼｯｸM" w:hAnsi="ＭＳ Ｐゴシック" w:hint="eastAsia"/>
          <w:b/>
          <w:sz w:val="22"/>
          <w:szCs w:val="22"/>
          <w:u w:val="single"/>
        </w:rPr>
        <w:t xml:space="preserve"> Grand Cru  フォルブルグ　グラン・クリュ</w:t>
      </w:r>
    </w:p>
    <w:p w14:paraId="1910461B" w14:textId="77777777" w:rsidR="00D72320" w:rsidRDefault="00D72320" w:rsidP="00D72320">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グラン・バロンとプティ・バロンと呼ばれるヴォージュ山脈によって護られているアルザス南部に位置するフォルブルグの区画は、このおかげで非常に日照に恵まれたミクロクリマを有しています。</w:t>
      </w:r>
    </w:p>
    <w:p w14:paraId="205E4BB5" w14:textId="77777777" w:rsidR="00D72320" w:rsidRDefault="00D72320" w:rsidP="00D72320">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粘土質と石灰質土壌で南、南東向きの斜面を持ち、斜面下部は黄土によって覆われています。</w:t>
      </w:r>
    </w:p>
    <w:p w14:paraId="5C8B26AF" w14:textId="77777777" w:rsidR="00D72320" w:rsidRDefault="00D72320" w:rsidP="00D72320">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クロ・サン・ランドランからわずか500ｍの立地ですが、クロ・サン・ランドランに比べ、より粘土質の多い土壌です。</w:t>
      </w:r>
    </w:p>
    <w:p w14:paraId="6157EFCC" w14:textId="77777777" w:rsidR="00D72320" w:rsidRDefault="00D72320" w:rsidP="00D72320">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そのため、よりしっかりとしたボディとふくよかさを持ったスタイルのワインを生みます。</w:t>
      </w:r>
    </w:p>
    <w:p w14:paraId="0597585A" w14:textId="77777777" w:rsidR="00D72320" w:rsidRPr="00ED32CC" w:rsidRDefault="00D72320" w:rsidP="00D72320">
      <w:pPr>
        <w:widowControl/>
        <w:adjustRightInd w:val="0"/>
        <w:snapToGrid w:val="0"/>
        <w:spacing w:line="240" w:lineRule="atLeast"/>
        <w:jc w:val="left"/>
        <w:rPr>
          <w:rFonts w:ascii="HGPｺﾞｼｯｸM" w:eastAsia="HGPｺﾞｼｯｸM" w:hAnsi="ＭＳ Ｐゴシック"/>
        </w:rPr>
      </w:pPr>
    </w:p>
    <w:p w14:paraId="1A25361C" w14:textId="7BBDACC5" w:rsidR="00D72320" w:rsidRPr="006403EC" w:rsidRDefault="00D72320" w:rsidP="00D72320">
      <w:pPr>
        <w:widowControl/>
        <w:adjustRightInd w:val="0"/>
        <w:snapToGrid w:val="0"/>
        <w:spacing w:line="240" w:lineRule="atLeast"/>
        <w:jc w:val="left"/>
        <w:rPr>
          <w:rFonts w:ascii="HGPｺﾞｼｯｸE" w:eastAsia="HGPｺﾞｼｯｸE" w:hAnsi="ＭＳ 明朝"/>
          <w:b/>
          <w:sz w:val="24"/>
        </w:rPr>
      </w:pPr>
      <w:r>
        <w:rPr>
          <w:rFonts w:ascii="Arial Black" w:eastAsia="HGPｺﾞｼｯｸE" w:hAnsi="Arial Black"/>
          <w:sz w:val="24"/>
        </w:rPr>
        <w:t>20</w:t>
      </w:r>
      <w:r w:rsidR="00147E90">
        <w:rPr>
          <w:rFonts w:ascii="Arial Black" w:eastAsia="HGPｺﾞｼｯｸE" w:hAnsi="Arial Black" w:hint="eastAsia"/>
          <w:sz w:val="24"/>
        </w:rPr>
        <w:t>16</w:t>
      </w:r>
      <w:r w:rsidRPr="006403EC">
        <w:rPr>
          <w:rFonts w:ascii="Arial Black" w:eastAsia="HGPｺﾞｼｯｸE" w:hAnsi="Arial Black"/>
          <w:sz w:val="24"/>
        </w:rPr>
        <w:t xml:space="preserve"> </w:t>
      </w:r>
      <w:r w:rsidRPr="006403EC">
        <w:rPr>
          <w:rFonts w:ascii="Arial Black" w:eastAsia="HGPｺﾞｼｯｸE" w:hAnsi="Arial Black" w:hint="eastAsia"/>
          <w:sz w:val="24"/>
        </w:rPr>
        <w:t xml:space="preserve">Pinot Noir </w:t>
      </w:r>
      <w:r w:rsidRPr="006403EC">
        <w:rPr>
          <w:rFonts w:ascii="Arial Black" w:eastAsia="HGPｺﾞｼｯｸE" w:hAnsi="Arial Black" w:hint="eastAsia"/>
          <w:sz w:val="24"/>
        </w:rPr>
        <w:t>“</w:t>
      </w:r>
      <w:r w:rsidRPr="006403EC">
        <w:rPr>
          <w:rFonts w:ascii="Arial Black" w:eastAsia="HGPｺﾞｼｯｸE" w:hAnsi="Arial Black" w:hint="eastAsia"/>
          <w:sz w:val="24"/>
        </w:rPr>
        <w:t>V</w:t>
      </w:r>
      <w:r w:rsidRPr="006403EC">
        <w:rPr>
          <w:rFonts w:ascii="Arial Black" w:eastAsia="HGPｺﾞｼｯｸE" w:hAnsi="Arial Black" w:hint="eastAsia"/>
          <w:sz w:val="24"/>
        </w:rPr>
        <w:t>”</w:t>
      </w:r>
      <w:r w:rsidRPr="006403EC">
        <w:rPr>
          <w:rFonts w:ascii="ＭＳ 明朝" w:hAnsi="ＭＳ 明朝" w:hint="eastAsia"/>
          <w:sz w:val="24"/>
        </w:rPr>
        <w:t xml:space="preserve">  </w:t>
      </w:r>
      <w:r w:rsidR="0047707F">
        <w:rPr>
          <w:rFonts w:ascii="HGPｺﾞｼｯｸE" w:eastAsia="HGPｺﾞｼｯｸE" w:hAnsi="ＭＳ 明朝" w:hint="eastAsia"/>
          <w:b/>
          <w:sz w:val="24"/>
        </w:rPr>
        <w:t>ピノ・ノワール</w:t>
      </w:r>
      <w:r w:rsidR="00147E90">
        <w:rPr>
          <w:rFonts w:ascii="HGPｺﾞｼｯｸE" w:eastAsia="HGPｺﾞｼｯｸE" w:hAnsi="ＭＳ 明朝" w:hint="eastAsia"/>
          <w:b/>
          <w:sz w:val="24"/>
        </w:rPr>
        <w:t xml:space="preserve">　“Ｖ”</w:t>
      </w:r>
      <w:r>
        <w:rPr>
          <w:rFonts w:ascii="HGPｺﾞｼｯｸE" w:eastAsia="HGPｺﾞｼｯｸE" w:hAnsi="ＭＳ 明朝" w:hint="eastAsia"/>
          <w:b/>
          <w:sz w:val="24"/>
        </w:rPr>
        <w:t xml:space="preserve">　　</w:t>
      </w:r>
    </w:p>
    <w:p w14:paraId="2099999B" w14:textId="77777777" w:rsidR="00D72320" w:rsidRDefault="00D72320" w:rsidP="00D72320">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土壌：石灰質主体の粘土石灰質土壌、砂質土壌が少し混ざる。　樹齢：32年　　収穫：手摘み　　醸造・熟成：樽発酵。</w:t>
      </w:r>
    </w:p>
    <w:p w14:paraId="3FA68316" w14:textId="77777777" w:rsidR="00D72320" w:rsidRPr="00056605" w:rsidRDefault="00D72320" w:rsidP="00D72320">
      <w:pPr>
        <w:widowControl/>
        <w:adjustRightInd w:val="0"/>
        <w:snapToGrid w:val="0"/>
        <w:spacing w:line="240" w:lineRule="atLeast"/>
        <w:jc w:val="left"/>
        <w:rPr>
          <w:rFonts w:ascii="HGPｺﾞｼｯｸM" w:eastAsia="HGPｺﾞｼｯｸM" w:hAnsi="ＭＳ Ｐゴシック"/>
        </w:rPr>
      </w:pPr>
      <w:r w:rsidRPr="00056605">
        <w:rPr>
          <w:rFonts w:ascii="HGPｺﾞｼｯｸM" w:eastAsia="HGPｺﾞｼｯｸM" w:hAnsi="ＭＳ Ｐゴシック" w:hint="eastAsia"/>
        </w:rPr>
        <w:t>特級畑フォルブルグ（</w:t>
      </w:r>
      <w:proofErr w:type="spellStart"/>
      <w:r w:rsidRPr="00056605">
        <w:rPr>
          <w:rFonts w:ascii="HGPｺﾞｼｯｸM" w:eastAsia="HGPｺﾞｼｯｸM" w:hAnsi="ＭＳ Ｐゴシック" w:hint="eastAsia"/>
        </w:rPr>
        <w:t>Vorbourg</w:t>
      </w:r>
      <w:proofErr w:type="spellEnd"/>
      <w:r w:rsidRPr="00056605">
        <w:rPr>
          <w:rFonts w:ascii="HGPｺﾞｼｯｸM" w:eastAsia="HGPｺﾞｼｯｸM" w:hAnsi="ＭＳ Ｐゴシック" w:hint="eastAsia"/>
        </w:rPr>
        <w:t>）で栽培された</w:t>
      </w:r>
      <w:r w:rsidR="0047707F">
        <w:rPr>
          <w:rFonts w:ascii="HGPｺﾞｼｯｸM" w:eastAsia="HGPｺﾞｼｯｸM" w:hAnsi="ＭＳ Ｐゴシック" w:hint="eastAsia"/>
        </w:rPr>
        <w:t>葡萄</w:t>
      </w:r>
      <w:r w:rsidRPr="00056605">
        <w:rPr>
          <w:rFonts w:ascii="HGPｺﾞｼｯｸM" w:eastAsia="HGPｺﾞｼｯｸM" w:hAnsi="ＭＳ Ｐゴシック" w:hint="eastAsia"/>
        </w:rPr>
        <w:t>を使用して造られているが、</w:t>
      </w:r>
      <w:r w:rsidR="0047707F">
        <w:rPr>
          <w:rFonts w:ascii="HGPｺﾞｼｯｸM" w:eastAsia="HGPｺﾞｼｯｸM" w:hAnsi="ＭＳ Ｐゴシック" w:hint="eastAsia"/>
        </w:rPr>
        <w:t>ピノ・ノワール</w:t>
      </w:r>
      <w:r w:rsidRPr="00056605">
        <w:rPr>
          <w:rFonts w:ascii="HGPｺﾞｼｯｸM" w:eastAsia="HGPｺﾞｼｯｸM" w:hAnsi="ＭＳ Ｐゴシック" w:hint="eastAsia"/>
        </w:rPr>
        <w:t>種のワインには、（</w:t>
      </w:r>
      <w:proofErr w:type="spellStart"/>
      <w:r w:rsidRPr="00056605">
        <w:rPr>
          <w:rFonts w:ascii="HGPｺﾞｼｯｸM" w:eastAsia="HGPｺﾞｼｯｸM" w:hAnsi="ＭＳ Ｐゴシック" w:hint="eastAsia"/>
        </w:rPr>
        <w:t>Vorbourg</w:t>
      </w:r>
      <w:proofErr w:type="spellEnd"/>
      <w:r w:rsidRPr="00056605">
        <w:rPr>
          <w:rFonts w:ascii="HGPｺﾞｼｯｸM" w:eastAsia="HGPｺﾞｼｯｸM" w:hAnsi="ＭＳ Ｐゴシック" w:hint="eastAsia"/>
        </w:rPr>
        <w:t>）を表記することが許されていないので、その頭文字である“Ｖ”をワイン名にしています。</w:t>
      </w:r>
    </w:p>
    <w:p w14:paraId="5DAA73C1" w14:textId="77777777" w:rsidR="00EE3D3B" w:rsidRPr="005F2CB9" w:rsidRDefault="00EE3D3B" w:rsidP="00D7334A">
      <w:pPr>
        <w:widowControl/>
        <w:adjustRightInd w:val="0"/>
        <w:snapToGrid w:val="0"/>
        <w:spacing w:line="240" w:lineRule="atLeast"/>
        <w:jc w:val="left"/>
        <w:rPr>
          <w:rFonts w:ascii="HGPｺﾞｼｯｸM" w:eastAsia="HGPｺﾞｼｯｸM" w:hAnsi="ＭＳ Ｐゴシック"/>
        </w:rPr>
      </w:pPr>
    </w:p>
    <w:p w14:paraId="78304940" w14:textId="77777777" w:rsidR="00FC73F5" w:rsidRPr="00557F05" w:rsidRDefault="00CC379A" w:rsidP="00D7334A">
      <w:pPr>
        <w:widowControl/>
        <w:adjustRightInd w:val="0"/>
        <w:snapToGrid w:val="0"/>
        <w:spacing w:line="240" w:lineRule="atLeast"/>
        <w:jc w:val="left"/>
        <w:rPr>
          <w:rFonts w:ascii="HGPｺﾞｼｯｸM" w:eastAsia="HGPｺﾞｼｯｸM" w:hAnsi="ＭＳ Ｐゴシック"/>
          <w:b/>
          <w:sz w:val="24"/>
          <w:u w:val="single"/>
          <w:lang w:val="fr-FR"/>
        </w:rPr>
      </w:pPr>
      <w:r w:rsidRPr="00557F05">
        <w:rPr>
          <w:rFonts w:ascii="HGPｺﾞｼｯｸM" w:eastAsia="HGPｺﾞｼｯｸM" w:hAnsi="ＭＳ Ｐゴシック" w:hint="eastAsia"/>
          <w:b/>
          <w:sz w:val="24"/>
          <w:u w:val="single"/>
        </w:rPr>
        <w:lastRenderedPageBreak/>
        <w:t>●</w:t>
      </w:r>
      <w:proofErr w:type="spellStart"/>
      <w:r w:rsidRPr="00557F05">
        <w:rPr>
          <w:rFonts w:ascii="HGPｺﾞｼｯｸM" w:eastAsia="HGPｺﾞｼｯｸM" w:hAnsi="ＭＳ Ｐゴシック" w:hint="eastAsia"/>
          <w:b/>
          <w:sz w:val="24"/>
          <w:u w:val="single"/>
        </w:rPr>
        <w:t>Vorbourg</w:t>
      </w:r>
      <w:proofErr w:type="spellEnd"/>
      <w:r w:rsidRPr="00557F05">
        <w:rPr>
          <w:rFonts w:ascii="HGPｺﾞｼｯｸM" w:eastAsia="HGPｺﾞｼｯｸM" w:hAnsi="ＭＳ Ｐゴシック" w:hint="eastAsia"/>
          <w:b/>
          <w:sz w:val="24"/>
          <w:u w:val="single"/>
        </w:rPr>
        <w:t xml:space="preserve"> Grand Cru </w:t>
      </w:r>
      <w:r w:rsidR="00FC73F5" w:rsidRPr="00557F05">
        <w:rPr>
          <w:rFonts w:ascii="HGPｺﾞｼｯｸM" w:eastAsia="HGPｺﾞｼｯｸM" w:hAnsi="ＭＳ Ｐゴシック" w:hint="eastAsia"/>
          <w:b/>
          <w:sz w:val="24"/>
          <w:u w:val="single"/>
          <w:lang w:val="fr-FR"/>
        </w:rPr>
        <w:t>Clos Saint Landelin</w:t>
      </w:r>
      <w:r w:rsidRPr="00557F05">
        <w:rPr>
          <w:rFonts w:ascii="HGPｺﾞｼｯｸM" w:eastAsia="HGPｺﾞｼｯｸM" w:hAnsi="ＭＳ Ｐゴシック" w:hint="eastAsia"/>
          <w:b/>
          <w:sz w:val="24"/>
          <w:u w:val="single"/>
          <w:lang w:val="fr-FR"/>
        </w:rPr>
        <w:t xml:space="preserve">　　フォルブルグ　グラン・クリュ　クロ・サン・ランドラン</w:t>
      </w:r>
    </w:p>
    <w:p w14:paraId="6F771269" w14:textId="77777777" w:rsidR="00557F05" w:rsidRDefault="00557F05" w:rsidP="00557F05">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クロ・サン・ランドランはローファ地区、特級畑フォルブルグの中に位置する区画です。</w:t>
      </w:r>
    </w:p>
    <w:p w14:paraId="460A3138" w14:textId="77777777" w:rsidR="00557F05" w:rsidRDefault="00557F05" w:rsidP="00557F05">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７世紀、クロ・サン・ランドランは教会の所有する区画でした。８世紀にはこの畑は聖ランドラン教会に寄進されました。</w:t>
      </w:r>
    </w:p>
    <w:p w14:paraId="100EFA8D" w14:textId="77777777" w:rsidR="00557F05" w:rsidRDefault="00557F05" w:rsidP="00557F05">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当時の文献によれば、この区画の葡萄株は、アルザスの中でも最良のものが選ばれたとされています。</w:t>
      </w:r>
    </w:p>
    <w:p w14:paraId="29AEB875" w14:textId="77777777" w:rsidR="00557F05" w:rsidRDefault="00557F05" w:rsidP="00557F05">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ミューレ家は、この区画を1935年に購入しました。</w:t>
      </w:r>
    </w:p>
    <w:p w14:paraId="2EE7340D" w14:textId="77777777" w:rsidR="00F70AF7" w:rsidRDefault="00557F05" w:rsidP="00557F05">
      <w:pPr>
        <w:widowControl/>
        <w:adjustRightInd w:val="0"/>
        <w:snapToGrid w:val="0"/>
        <w:spacing w:line="240" w:lineRule="atLeast"/>
        <w:jc w:val="left"/>
        <w:rPr>
          <w:rFonts w:ascii="HGPｺﾞｼｯｸM" w:eastAsia="HGPｺﾞｼｯｸM" w:hAnsi="ＭＳ Ｐゴシック"/>
        </w:rPr>
      </w:pPr>
      <w:r w:rsidRPr="00056605">
        <w:rPr>
          <w:rFonts w:ascii="HGPｺﾞｼｯｸM" w:eastAsia="HGPｺﾞｼｯｸM" w:hAnsi="ＭＳ Ｐゴシック" w:hint="eastAsia"/>
        </w:rPr>
        <w:t>15ヘクタールにまたがるクロ・サン・ランドランは、アルザスの特級畑フォルブルグの最南に位置する区画であり、ミューレ家の単独所有（モノポール）です。</w:t>
      </w:r>
    </w:p>
    <w:p w14:paraId="76C49E80" w14:textId="77777777" w:rsidR="00557F05" w:rsidRDefault="00557F05" w:rsidP="00557F05">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土壌は小石を多く含む、粘土と石灰質の土壌です。下層土は、バジョシアン期の石灰質砂岩と漸新世の石灰岩から成っています。</w:t>
      </w:r>
      <w:r w:rsidRPr="00056605">
        <w:rPr>
          <w:rFonts w:ascii="HGPｺﾞｼｯｸM" w:eastAsia="HGPｺﾞｼｯｸM" w:hAnsi="ＭＳ Ｐゴシック" w:hint="eastAsia"/>
        </w:rPr>
        <w:t>そして谷向きで風向きも良く、甘口ワイン（ＶＴ・ＳＧＮ）にも最適な畑です。</w:t>
      </w:r>
    </w:p>
    <w:p w14:paraId="70019526" w14:textId="77777777" w:rsidR="00910B50" w:rsidRDefault="00910B50" w:rsidP="00557F05">
      <w:pPr>
        <w:widowControl/>
        <w:adjustRightInd w:val="0"/>
        <w:snapToGrid w:val="0"/>
        <w:spacing w:line="240" w:lineRule="atLeast"/>
        <w:jc w:val="left"/>
        <w:rPr>
          <w:rFonts w:ascii="HGPｺﾞｼｯｸM" w:eastAsia="HGPｺﾞｼｯｸM" w:hAnsi="ＭＳ Ｐゴシック"/>
        </w:rPr>
      </w:pPr>
    </w:p>
    <w:p w14:paraId="07C3CE5D" w14:textId="6005E862" w:rsidR="00910B50" w:rsidRPr="00910B50" w:rsidRDefault="00910B50" w:rsidP="00910B50">
      <w:pPr>
        <w:widowControl/>
        <w:adjustRightInd w:val="0"/>
        <w:snapToGrid w:val="0"/>
        <w:spacing w:line="240" w:lineRule="atLeast"/>
        <w:jc w:val="left"/>
        <w:rPr>
          <w:rFonts w:ascii="Arial Black" w:eastAsia="HGP創英角ｺﾞｼｯｸUB" w:hAnsi="Arial Black"/>
          <w:sz w:val="24"/>
        </w:rPr>
      </w:pPr>
      <w:r w:rsidRPr="00910B50">
        <w:rPr>
          <w:rFonts w:ascii="Arial Black" w:eastAsia="HGP創英角ｺﾞｼｯｸUB" w:hAnsi="Arial Black"/>
          <w:sz w:val="24"/>
        </w:rPr>
        <w:t>2016  Sylvaner</w:t>
      </w:r>
      <w:r w:rsidRPr="00910B50">
        <w:rPr>
          <w:rFonts w:ascii="Arial Black" w:eastAsia="HGP創英角ｺﾞｼｯｸUB" w:hAnsi="Arial Black"/>
          <w:sz w:val="24"/>
        </w:rPr>
        <w:t xml:space="preserve">　</w:t>
      </w:r>
      <w:r w:rsidRPr="00910B50">
        <w:rPr>
          <w:rFonts w:ascii="Arial Black" w:eastAsia="HGP創英角ｺﾞｼｯｸUB" w:hAnsi="Arial Black"/>
          <w:sz w:val="24"/>
        </w:rPr>
        <w:t xml:space="preserve">Clos St </w:t>
      </w:r>
      <w:proofErr w:type="spellStart"/>
      <w:r w:rsidRPr="00910B50">
        <w:rPr>
          <w:rFonts w:ascii="Arial Black" w:eastAsia="HGP創英角ｺﾞｼｯｸUB" w:hAnsi="Arial Black"/>
          <w:sz w:val="24"/>
        </w:rPr>
        <w:t>Landelin</w:t>
      </w:r>
      <w:proofErr w:type="spellEnd"/>
      <w:r w:rsidRPr="00910B50">
        <w:rPr>
          <w:rFonts w:ascii="Arial Black" w:eastAsia="HGP創英角ｺﾞｼｯｸUB" w:hAnsi="Arial Black"/>
          <w:sz w:val="24"/>
        </w:rPr>
        <w:t xml:space="preserve"> Cuv</w:t>
      </w:r>
      <w:r w:rsidR="00EE3D3B">
        <w:rPr>
          <w:rFonts w:ascii="Arial Black" w:eastAsia="HGP創英角ｺﾞｼｯｸUB" w:hAnsi="Arial Black" w:hint="eastAsia"/>
          <w:sz w:val="24"/>
        </w:rPr>
        <w:t>é</w:t>
      </w:r>
      <w:r w:rsidRPr="00910B50">
        <w:rPr>
          <w:rFonts w:ascii="Arial Black" w:eastAsia="HGP創英角ｺﾞｼｯｸUB" w:hAnsi="Arial Black"/>
          <w:sz w:val="24"/>
        </w:rPr>
        <w:t>e Oscar</w:t>
      </w:r>
    </w:p>
    <w:p w14:paraId="7DD08D7D" w14:textId="369A08F6" w:rsidR="00910B50" w:rsidRPr="00EB25E7" w:rsidRDefault="00910B50" w:rsidP="00910B50">
      <w:pPr>
        <w:widowControl/>
        <w:adjustRightInd w:val="0"/>
        <w:snapToGrid w:val="0"/>
        <w:spacing w:line="240" w:lineRule="atLeast"/>
        <w:jc w:val="left"/>
        <w:rPr>
          <w:rFonts w:ascii="HGPｺﾞｼｯｸE" w:eastAsia="HGPｺﾞｼｯｸE" w:hAnsi="HGPｺﾞｼｯｸE"/>
          <w:b/>
          <w:bCs/>
          <w:sz w:val="24"/>
        </w:rPr>
      </w:pPr>
      <w:r w:rsidRPr="00EB25E7">
        <w:rPr>
          <w:rFonts w:ascii="HGPｺﾞｼｯｸE" w:eastAsia="HGPｺﾞｼｯｸE" w:hAnsi="HGPｺﾞｼｯｸE" w:hint="eastAsia"/>
          <w:b/>
          <w:bCs/>
          <w:sz w:val="24"/>
        </w:rPr>
        <w:t xml:space="preserve">シルヴァネール　クロ・サン・ランドラン　キュヴェ・オスカー　</w:t>
      </w:r>
    </w:p>
    <w:p w14:paraId="44D0EE18" w14:textId="77777777" w:rsidR="00910B50" w:rsidRPr="00910B50" w:rsidRDefault="00910B50" w:rsidP="00910B50">
      <w:pPr>
        <w:widowControl/>
        <w:adjustRightInd w:val="0"/>
        <w:snapToGrid w:val="0"/>
        <w:spacing w:line="240" w:lineRule="atLeast"/>
        <w:jc w:val="left"/>
        <w:rPr>
          <w:rFonts w:ascii="HGPｺﾞｼｯｸM" w:eastAsia="HGPｺﾞｼｯｸM" w:hAnsi="ＭＳ 明朝"/>
        </w:rPr>
      </w:pPr>
      <w:r w:rsidRPr="00910B50">
        <w:rPr>
          <w:rFonts w:ascii="HGPｺﾞｼｯｸM" w:eastAsia="HGPｺﾞｼｯｸM" w:hAnsi="ＭＳ 明朝" w:hint="eastAsia"/>
        </w:rPr>
        <w:t>収穫：2016年11月15日　平均樹齢：49 年　残糖：36g/L　　総酸度：7.9g/L</w:t>
      </w:r>
    </w:p>
    <w:p w14:paraId="1E4AE7F6" w14:textId="77777777" w:rsidR="00910B50" w:rsidRPr="00910B50" w:rsidRDefault="00910B50" w:rsidP="00910B50">
      <w:pPr>
        <w:widowControl/>
        <w:adjustRightInd w:val="0"/>
        <w:snapToGrid w:val="0"/>
        <w:spacing w:line="240" w:lineRule="atLeast"/>
        <w:jc w:val="left"/>
        <w:rPr>
          <w:rFonts w:ascii="HGPｺﾞｼｯｸM" w:eastAsia="HGPｺﾞｼｯｸM" w:hAnsi="ＭＳ 明朝"/>
        </w:rPr>
      </w:pPr>
      <w:r w:rsidRPr="00910B50">
        <w:rPr>
          <w:rFonts w:ascii="HGPｺﾞｼｯｸM" w:eastAsia="HGPｺﾞｼｯｸM" w:hAnsi="ＭＳ 明朝" w:hint="eastAsia"/>
        </w:rPr>
        <w:t>新鮮な白桃とパンデピスの香りが芳醇で、素晴らしい酸を感じます。口中ではスパイスや完熟した果物が大変魅力的です。</w:t>
      </w:r>
    </w:p>
    <w:p w14:paraId="3AB188A8" w14:textId="77777777" w:rsidR="00910B50" w:rsidRPr="00910B50" w:rsidRDefault="00910B50" w:rsidP="00910B50">
      <w:pPr>
        <w:widowControl/>
        <w:adjustRightInd w:val="0"/>
        <w:snapToGrid w:val="0"/>
        <w:spacing w:line="240" w:lineRule="atLeast"/>
        <w:jc w:val="left"/>
        <w:rPr>
          <w:rFonts w:ascii="HGPｺﾞｼｯｸM" w:eastAsia="HGPｺﾞｼｯｸM" w:hAnsi="ＭＳ 明朝"/>
        </w:rPr>
      </w:pPr>
      <w:r w:rsidRPr="00910B50">
        <w:rPr>
          <w:rFonts w:ascii="HGPｺﾞｼｯｸM" w:eastAsia="HGPｺﾞｼｯｸM" w:hAnsi="ＭＳ 明朝" w:hint="eastAsia"/>
        </w:rPr>
        <w:t>シルヴァネールはアルザスのグラン・クリュには認められていませんでした。</w:t>
      </w:r>
    </w:p>
    <w:p w14:paraId="47D46907" w14:textId="77777777" w:rsidR="00910B50" w:rsidRPr="00910B50" w:rsidRDefault="00910B50" w:rsidP="00910B50">
      <w:pPr>
        <w:widowControl/>
        <w:adjustRightInd w:val="0"/>
        <w:snapToGrid w:val="0"/>
        <w:spacing w:line="240" w:lineRule="atLeast"/>
        <w:jc w:val="left"/>
        <w:rPr>
          <w:rFonts w:ascii="HGPｺﾞｼｯｸM" w:eastAsia="HGPｺﾞｼｯｸM" w:hAnsi="ＭＳ 明朝"/>
        </w:rPr>
      </w:pPr>
      <w:r w:rsidRPr="00910B50">
        <w:rPr>
          <w:rFonts w:ascii="HGPｺﾞｼｯｸM" w:eastAsia="HGPｺﾞｼｯｸM" w:hAnsi="ＭＳ 明朝" w:hint="eastAsia"/>
        </w:rPr>
        <w:t>しかし2005年、ゾッテンベルグの畑のみグラン</w:t>
      </w:r>
      <w:r w:rsidR="0047707F">
        <w:rPr>
          <w:rFonts w:ascii="HGPｺﾞｼｯｸM" w:eastAsia="HGPｺﾞｼｯｸM" w:hAnsi="ＭＳ 明朝" w:hint="eastAsia"/>
        </w:rPr>
        <w:t>・</w:t>
      </w:r>
      <w:r w:rsidRPr="00910B50">
        <w:rPr>
          <w:rFonts w:ascii="HGPｺﾞｼｯｸM" w:eastAsia="HGPｺﾞｼｯｸM" w:hAnsi="ＭＳ 明朝" w:hint="eastAsia"/>
        </w:rPr>
        <w:t>クリュとして認められるようになりました。</w:t>
      </w:r>
    </w:p>
    <w:p w14:paraId="3ACDFCC6" w14:textId="77777777" w:rsidR="00910B50" w:rsidRPr="00910B50" w:rsidRDefault="00910B50" w:rsidP="00910B50">
      <w:pPr>
        <w:widowControl/>
        <w:adjustRightInd w:val="0"/>
        <w:snapToGrid w:val="0"/>
        <w:spacing w:line="240" w:lineRule="atLeast"/>
        <w:jc w:val="left"/>
        <w:rPr>
          <w:rFonts w:ascii="HGPｺﾞｼｯｸM" w:eastAsia="HGPｺﾞｼｯｸM" w:hAnsi="ＭＳ 明朝"/>
        </w:rPr>
      </w:pPr>
      <w:r w:rsidRPr="00910B50">
        <w:rPr>
          <w:rFonts w:ascii="HGPｺﾞｼｯｸM" w:eastAsia="HGPｺﾞｼｯｸM" w:hAnsi="ＭＳ 明朝" w:hint="eastAsia"/>
        </w:rPr>
        <w:t>近年改革が進むアルザスにおいて、このワインが特級を名乗れる日もそう遠くないかもしれません。</w:t>
      </w:r>
    </w:p>
    <w:p w14:paraId="0B66F97F" w14:textId="77777777" w:rsidR="00910B50" w:rsidRPr="00910B50" w:rsidRDefault="00910B50" w:rsidP="00910B50">
      <w:pPr>
        <w:widowControl/>
        <w:adjustRightInd w:val="0"/>
        <w:snapToGrid w:val="0"/>
        <w:spacing w:line="240" w:lineRule="atLeast"/>
        <w:jc w:val="left"/>
        <w:rPr>
          <w:rFonts w:ascii="HGPｺﾞｼｯｸM" w:eastAsia="HGPｺﾞｼｯｸM" w:hAnsi="ＭＳ 明朝"/>
          <w:b/>
          <w:bCs/>
        </w:rPr>
      </w:pPr>
      <w:r w:rsidRPr="00910B50">
        <w:rPr>
          <w:rFonts w:ascii="HGPｺﾞｼｯｸM" w:eastAsia="HGPｺﾞｼｯｸM" w:hAnsi="ＭＳ 明朝" w:hint="eastAsia"/>
          <w:b/>
          <w:bCs/>
        </w:rPr>
        <w:t>このシルヴァネールはアルザスの中でも最も樹齢が古いものとなります。一番古い樹で樹齢は７５年にもなります。</w:t>
      </w:r>
    </w:p>
    <w:p w14:paraId="087E2E25" w14:textId="77777777" w:rsidR="00910B50" w:rsidRPr="00910B50" w:rsidRDefault="00910B50" w:rsidP="00910B50">
      <w:pPr>
        <w:widowControl/>
        <w:adjustRightInd w:val="0"/>
        <w:snapToGrid w:val="0"/>
        <w:spacing w:line="240" w:lineRule="atLeast"/>
        <w:jc w:val="left"/>
        <w:rPr>
          <w:rFonts w:ascii="HGPｺﾞｼｯｸM" w:eastAsia="HGPｺﾞｼｯｸM" w:hAnsi="ＭＳ 明朝"/>
          <w:b/>
          <w:bCs/>
        </w:rPr>
      </w:pPr>
      <w:r w:rsidRPr="00910B50">
        <w:rPr>
          <w:rFonts w:ascii="HGPｺﾞｼｯｸM" w:eastAsia="HGPｺﾞｼｯｸM" w:hAnsi="ＭＳ 明朝" w:hint="eastAsia"/>
          <w:b/>
          <w:bCs/>
        </w:rPr>
        <w:t>アルザスのグラン・クリュ法が制定された１９８０年代に、グラン・クリュとして認可されなかったシルヴァネールはほとんどが抜かれてしまいました。しかし、この区画の葡萄は私（トーマ）の祖父Oscar（オスカー）が非常に愛して育てていた葡萄です。</w:t>
      </w:r>
    </w:p>
    <w:p w14:paraId="6BBCECF9" w14:textId="77777777" w:rsidR="00910B50" w:rsidRPr="00910B50" w:rsidRDefault="00910B50" w:rsidP="00910B50">
      <w:pPr>
        <w:widowControl/>
        <w:adjustRightInd w:val="0"/>
        <w:snapToGrid w:val="0"/>
        <w:spacing w:line="240" w:lineRule="atLeast"/>
        <w:jc w:val="left"/>
        <w:rPr>
          <w:rFonts w:ascii="HGPｺﾞｼｯｸM" w:eastAsia="HGPｺﾞｼｯｸM" w:hAnsi="ＭＳ 明朝"/>
          <w:b/>
          <w:bCs/>
        </w:rPr>
      </w:pPr>
      <w:r w:rsidRPr="00910B50">
        <w:rPr>
          <w:rFonts w:ascii="HGPｺﾞｼｯｸM" w:eastAsia="HGPｺﾞｼｯｸM" w:hAnsi="ＭＳ 明朝" w:hint="eastAsia"/>
          <w:b/>
          <w:bCs/>
        </w:rPr>
        <w:t xml:space="preserve">そのため彼らはこの葡萄を残し、このワインに祖父の名前を冠して造っているのです。（2010年3月　Thomas </w:t>
      </w:r>
      <w:proofErr w:type="spellStart"/>
      <w:r w:rsidRPr="00910B50">
        <w:rPr>
          <w:rFonts w:ascii="HGPｺﾞｼｯｸM" w:eastAsia="HGPｺﾞｼｯｸM" w:hAnsi="ＭＳ 明朝" w:hint="eastAsia"/>
          <w:b/>
          <w:bCs/>
        </w:rPr>
        <w:t>Mure</w:t>
      </w:r>
      <w:proofErr w:type="spellEnd"/>
      <w:r w:rsidRPr="00910B50">
        <w:rPr>
          <w:rFonts w:ascii="HGPｺﾞｼｯｸM" w:eastAsia="HGPｺﾞｼｯｸM" w:hAnsi="ＭＳ 明朝" w:hint="eastAsia"/>
          <w:b/>
          <w:bCs/>
        </w:rPr>
        <w:t>談）</w:t>
      </w:r>
    </w:p>
    <w:p w14:paraId="49DBFAC0" w14:textId="77777777" w:rsidR="00254BBD" w:rsidRPr="00910B50" w:rsidRDefault="00254BBD" w:rsidP="00254BBD">
      <w:pPr>
        <w:widowControl/>
        <w:adjustRightInd w:val="0"/>
        <w:snapToGrid w:val="0"/>
        <w:spacing w:line="240" w:lineRule="atLeast"/>
        <w:jc w:val="left"/>
        <w:rPr>
          <w:rFonts w:ascii="HGPｺﾞｼｯｸM" w:eastAsia="HGPｺﾞｼｯｸM" w:hAnsi="ＭＳ 明朝"/>
        </w:rPr>
      </w:pPr>
    </w:p>
    <w:p w14:paraId="172F7FFA" w14:textId="77777777" w:rsidR="003F5DB2" w:rsidRPr="006403EC" w:rsidRDefault="00147E90" w:rsidP="003F5DB2">
      <w:pPr>
        <w:widowControl/>
        <w:adjustRightInd w:val="0"/>
        <w:snapToGrid w:val="0"/>
        <w:spacing w:line="240" w:lineRule="atLeast"/>
        <w:jc w:val="left"/>
        <w:rPr>
          <w:rFonts w:ascii="ＭＳ 明朝" w:hAnsi="ＭＳ 明朝"/>
          <w:sz w:val="24"/>
        </w:rPr>
      </w:pPr>
      <w:r>
        <w:rPr>
          <w:rFonts w:ascii="Arial Black" w:eastAsia="HGPｺﾞｼｯｸE" w:hAnsi="Arial Black" w:hint="eastAsia"/>
          <w:sz w:val="24"/>
        </w:rPr>
        <w:t>2015</w:t>
      </w:r>
      <w:r w:rsidR="003F5DB2" w:rsidRPr="006403EC">
        <w:rPr>
          <w:rFonts w:ascii="Arial Black" w:eastAsia="HGPｺﾞｼｯｸE" w:hAnsi="Arial Black"/>
          <w:sz w:val="24"/>
        </w:rPr>
        <w:t xml:space="preserve"> </w:t>
      </w:r>
      <w:r w:rsidR="003F5DB2">
        <w:rPr>
          <w:rFonts w:ascii="Arial Black" w:eastAsia="HGPｺﾞｼｯｸE" w:hAnsi="Arial Black" w:hint="eastAsia"/>
          <w:sz w:val="24"/>
        </w:rPr>
        <w:t>Riesling</w:t>
      </w:r>
      <w:r w:rsidR="003F5DB2" w:rsidRPr="006403EC">
        <w:rPr>
          <w:rFonts w:ascii="Arial Black" w:eastAsia="HGPｺﾞｼｯｸE" w:hAnsi="Arial Black" w:hint="eastAsia"/>
          <w:sz w:val="24"/>
        </w:rPr>
        <w:t xml:space="preserve"> </w:t>
      </w:r>
      <w:proofErr w:type="spellStart"/>
      <w:r w:rsidR="003F5DB2" w:rsidRPr="006403EC">
        <w:rPr>
          <w:rFonts w:ascii="Arial Black" w:eastAsia="HGPｺﾞｼｯｸE" w:hAnsi="Arial Black" w:hint="eastAsia"/>
          <w:sz w:val="24"/>
        </w:rPr>
        <w:t>Vorbourg</w:t>
      </w:r>
      <w:proofErr w:type="spellEnd"/>
      <w:r w:rsidR="003F5DB2" w:rsidRPr="006403EC">
        <w:rPr>
          <w:rFonts w:ascii="Arial Black" w:eastAsia="HGPｺﾞｼｯｸE" w:hAnsi="Arial Black" w:hint="eastAsia"/>
          <w:sz w:val="24"/>
        </w:rPr>
        <w:t xml:space="preserve"> Grand Cru</w:t>
      </w:r>
      <w:r w:rsidR="003F5DB2" w:rsidRPr="006403EC">
        <w:rPr>
          <w:rFonts w:ascii="Arial Black" w:eastAsia="HGPｺﾞｼｯｸE" w:hAnsi="Arial Black" w:hint="eastAsia"/>
          <w:sz w:val="24"/>
        </w:rPr>
        <w:t xml:space="preserve">　</w:t>
      </w:r>
      <w:r w:rsidR="003F5DB2">
        <w:rPr>
          <w:rFonts w:ascii="Arial Black" w:eastAsia="HGPｺﾞｼｯｸE" w:hAnsi="Arial Black" w:hint="eastAsia"/>
          <w:sz w:val="24"/>
        </w:rPr>
        <w:t xml:space="preserve">Clos St </w:t>
      </w:r>
      <w:proofErr w:type="spellStart"/>
      <w:r w:rsidR="003F5DB2">
        <w:rPr>
          <w:rFonts w:ascii="Arial Black" w:eastAsia="HGPｺﾞｼｯｸE" w:hAnsi="Arial Black" w:hint="eastAsia"/>
          <w:sz w:val="24"/>
        </w:rPr>
        <w:t>Landelin</w:t>
      </w:r>
      <w:proofErr w:type="spellEnd"/>
    </w:p>
    <w:p w14:paraId="144D66B3" w14:textId="4E56A7E6" w:rsidR="003F5DB2" w:rsidRDefault="003F5DB2" w:rsidP="003F5DB2">
      <w:pPr>
        <w:widowControl/>
        <w:adjustRightInd w:val="0"/>
        <w:snapToGrid w:val="0"/>
        <w:spacing w:line="240" w:lineRule="atLeast"/>
        <w:jc w:val="left"/>
        <w:rPr>
          <w:rFonts w:ascii="HGPｺﾞｼｯｸE" w:eastAsia="HGPｺﾞｼｯｸE" w:hAnsi="ＭＳ 明朝"/>
          <w:b/>
          <w:sz w:val="24"/>
        </w:rPr>
      </w:pPr>
      <w:r>
        <w:rPr>
          <w:rFonts w:ascii="HGPｺﾞｼｯｸE" w:eastAsia="HGPｺﾞｼｯｸE" w:hAnsi="ＭＳ 明朝" w:hint="eastAsia"/>
          <w:b/>
          <w:sz w:val="24"/>
        </w:rPr>
        <w:t>リースリング</w:t>
      </w:r>
      <w:r w:rsidRPr="006403EC">
        <w:rPr>
          <w:rFonts w:ascii="HGPｺﾞｼｯｸE" w:eastAsia="HGPｺﾞｼｯｸE" w:hAnsi="ＭＳ 明朝" w:hint="eastAsia"/>
          <w:b/>
          <w:sz w:val="24"/>
        </w:rPr>
        <w:t xml:space="preserve">　フォルブルグ・グランクリュ</w:t>
      </w:r>
      <w:r>
        <w:rPr>
          <w:rFonts w:ascii="HGPｺﾞｼｯｸE" w:eastAsia="HGPｺﾞｼｯｸE" w:hAnsi="ＭＳ 明朝" w:hint="eastAsia"/>
          <w:b/>
          <w:sz w:val="24"/>
        </w:rPr>
        <w:t xml:space="preserve">　クロ・サン・ランドラン</w:t>
      </w:r>
      <w:r w:rsidR="00147E90">
        <w:rPr>
          <w:rFonts w:ascii="HGPｺﾞｼｯｸE" w:eastAsia="HGPｺﾞｼｯｸE" w:hAnsi="ＭＳ 明朝" w:hint="eastAsia"/>
          <w:b/>
          <w:sz w:val="24"/>
        </w:rPr>
        <w:t xml:space="preserve">　　</w:t>
      </w:r>
    </w:p>
    <w:p w14:paraId="7869A270" w14:textId="77777777" w:rsidR="005F2CB9" w:rsidRDefault="003F5DB2" w:rsidP="003F5DB2">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樹齢：</w:t>
      </w:r>
      <w:r w:rsidR="005F2CB9">
        <w:rPr>
          <w:rFonts w:ascii="HGPｺﾞｼｯｸM" w:eastAsia="HGPｺﾞｼｯｸM" w:hAnsi="ＭＳ Ｐゴシック" w:hint="eastAsia"/>
        </w:rPr>
        <w:t>約</w:t>
      </w:r>
      <w:r w:rsidR="00ED32CC">
        <w:rPr>
          <w:rFonts w:ascii="HGPｺﾞｼｯｸM" w:eastAsia="HGPｺﾞｼｯｸM" w:hAnsi="ＭＳ Ｐゴシック" w:hint="eastAsia"/>
        </w:rPr>
        <w:t>45年　　収穫：手摘み</w:t>
      </w:r>
      <w:r w:rsidR="00F52346">
        <w:rPr>
          <w:rFonts w:ascii="HGPｺﾞｼｯｸM" w:eastAsia="HGPｺﾞｼｯｸM" w:hAnsi="ＭＳ Ｐゴシック" w:hint="eastAsia"/>
        </w:rPr>
        <w:t xml:space="preserve">　　</w:t>
      </w:r>
      <w:r w:rsidR="005F2CB9">
        <w:rPr>
          <w:rFonts w:ascii="HGPｺﾞｼｯｸM" w:eastAsia="HGPｺﾞｼｯｸM" w:hAnsi="ＭＳ Ｐゴシック" w:hint="eastAsia"/>
        </w:rPr>
        <w:t>残糖：</w:t>
      </w:r>
      <w:r w:rsidR="00254BBD">
        <w:rPr>
          <w:rFonts w:ascii="HGPｺﾞｼｯｸM" w:eastAsia="HGPｺﾞｼｯｸM" w:hAnsi="ＭＳ Ｐゴシック" w:hint="eastAsia"/>
        </w:rPr>
        <w:t>4</w:t>
      </w:r>
      <w:r w:rsidR="005F2CB9">
        <w:rPr>
          <w:rFonts w:ascii="HGPｺﾞｼｯｸM" w:eastAsia="HGPｺﾞｼｯｸM" w:hAnsi="ＭＳ Ｐゴシック" w:hint="eastAsia"/>
        </w:rPr>
        <w:t>g/L  総酸度：</w:t>
      </w:r>
      <w:r w:rsidR="00254BBD">
        <w:rPr>
          <w:rFonts w:ascii="HGPｺﾞｼｯｸM" w:eastAsia="HGPｺﾞｼｯｸM" w:hAnsi="ＭＳ Ｐゴシック" w:hint="eastAsia"/>
        </w:rPr>
        <w:t>10</w:t>
      </w:r>
      <w:r w:rsidR="00ED32CC">
        <w:rPr>
          <w:rFonts w:ascii="HGPｺﾞｼｯｸM" w:eastAsia="HGPｺﾞｼｯｸM" w:hAnsi="ＭＳ Ｐゴシック" w:hint="eastAsia"/>
        </w:rPr>
        <w:t xml:space="preserve">g/L </w:t>
      </w:r>
    </w:p>
    <w:p w14:paraId="0789927C" w14:textId="77777777" w:rsidR="00D0256D" w:rsidRDefault="00D0256D" w:rsidP="003F5DB2">
      <w:pPr>
        <w:widowControl/>
        <w:adjustRightInd w:val="0"/>
        <w:snapToGrid w:val="0"/>
        <w:spacing w:line="240" w:lineRule="atLeast"/>
        <w:jc w:val="left"/>
        <w:rPr>
          <w:rFonts w:ascii="HGPｺﾞｼｯｸM" w:eastAsia="HGPｺﾞｼｯｸM" w:hAnsi="ＭＳ Ｐゴシック"/>
        </w:rPr>
      </w:pPr>
    </w:p>
    <w:p w14:paraId="43C552D3" w14:textId="77777777" w:rsidR="007272F0" w:rsidRPr="00C73B46" w:rsidRDefault="00D0256D" w:rsidP="007272F0">
      <w:pPr>
        <w:widowControl/>
        <w:adjustRightInd w:val="0"/>
        <w:snapToGrid w:val="0"/>
        <w:spacing w:line="240" w:lineRule="atLeast"/>
        <w:ind w:firstLineChars="100" w:firstLine="193"/>
        <w:jc w:val="left"/>
        <w:rPr>
          <w:rFonts w:ascii="HGPｺﾞｼｯｸM" w:eastAsia="HGPｺﾞｼｯｸM" w:hAnsi="ＭＳ 明朝"/>
        </w:rPr>
      </w:pPr>
      <w:r>
        <w:rPr>
          <w:noProof/>
        </w:rPr>
        <w:drawing>
          <wp:anchor distT="0" distB="0" distL="114300" distR="114300" simplePos="0" relativeHeight="251657728" behindDoc="0" locked="0" layoutInCell="1" allowOverlap="1" wp14:anchorId="4CC36E83" wp14:editId="00737CAC">
            <wp:simplePos x="0" y="0"/>
            <wp:positionH relativeFrom="column">
              <wp:posOffset>-54610</wp:posOffset>
            </wp:positionH>
            <wp:positionV relativeFrom="paragraph">
              <wp:posOffset>46990</wp:posOffset>
            </wp:positionV>
            <wp:extent cx="5399405" cy="1181100"/>
            <wp:effectExtent l="0" t="0" r="0" b="0"/>
            <wp:wrapSquare wrapText="bothSides"/>
            <wp:docPr id="8" name="図 7" descr="Pinot Noir Clos St Landel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7" descr="Pinot Noir Clos St Landeli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940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72FD7" w14:textId="77777777" w:rsidR="00D0256D" w:rsidRDefault="00D0256D" w:rsidP="00ED32CC">
      <w:pPr>
        <w:widowControl/>
        <w:adjustRightInd w:val="0"/>
        <w:snapToGrid w:val="0"/>
        <w:spacing w:line="240" w:lineRule="atLeast"/>
        <w:jc w:val="left"/>
        <w:rPr>
          <w:rFonts w:ascii="Arial Black" w:eastAsia="HGPｺﾞｼｯｸE" w:hAnsi="Arial Black"/>
          <w:sz w:val="24"/>
        </w:rPr>
      </w:pPr>
    </w:p>
    <w:p w14:paraId="22C2EDA6" w14:textId="77777777" w:rsidR="00D0256D" w:rsidRDefault="00D0256D" w:rsidP="00ED32CC">
      <w:pPr>
        <w:widowControl/>
        <w:adjustRightInd w:val="0"/>
        <w:snapToGrid w:val="0"/>
        <w:spacing w:line="240" w:lineRule="atLeast"/>
        <w:jc w:val="left"/>
        <w:rPr>
          <w:rFonts w:ascii="Arial Black" w:eastAsia="HGPｺﾞｼｯｸE" w:hAnsi="Arial Black"/>
          <w:sz w:val="24"/>
        </w:rPr>
      </w:pPr>
    </w:p>
    <w:p w14:paraId="2B23C908" w14:textId="77777777" w:rsidR="00D0256D" w:rsidRDefault="00D0256D" w:rsidP="00ED32CC">
      <w:pPr>
        <w:widowControl/>
        <w:adjustRightInd w:val="0"/>
        <w:snapToGrid w:val="0"/>
        <w:spacing w:line="240" w:lineRule="atLeast"/>
        <w:jc w:val="left"/>
        <w:rPr>
          <w:rFonts w:ascii="Arial Black" w:eastAsia="HGPｺﾞｼｯｸE" w:hAnsi="Arial Black"/>
          <w:sz w:val="24"/>
        </w:rPr>
      </w:pPr>
    </w:p>
    <w:p w14:paraId="16E3F593" w14:textId="77777777" w:rsidR="002B2737" w:rsidRDefault="002B2737" w:rsidP="00ED32CC">
      <w:pPr>
        <w:widowControl/>
        <w:adjustRightInd w:val="0"/>
        <w:snapToGrid w:val="0"/>
        <w:spacing w:line="240" w:lineRule="atLeast"/>
        <w:jc w:val="left"/>
        <w:rPr>
          <w:rFonts w:ascii="Arial Black" w:eastAsia="HGPｺﾞｼｯｸE" w:hAnsi="Arial Black"/>
          <w:sz w:val="24"/>
        </w:rPr>
      </w:pPr>
    </w:p>
    <w:p w14:paraId="4250CEAF" w14:textId="77777777" w:rsidR="002B2737" w:rsidRDefault="002B2737" w:rsidP="00ED32CC">
      <w:pPr>
        <w:widowControl/>
        <w:adjustRightInd w:val="0"/>
        <w:snapToGrid w:val="0"/>
        <w:spacing w:line="240" w:lineRule="atLeast"/>
        <w:jc w:val="left"/>
        <w:rPr>
          <w:rFonts w:ascii="Arial Black" w:eastAsia="HGPｺﾞｼｯｸE" w:hAnsi="Arial Black"/>
          <w:sz w:val="24"/>
        </w:rPr>
      </w:pPr>
    </w:p>
    <w:p w14:paraId="3115F7F3" w14:textId="77777777" w:rsidR="00D0256D" w:rsidRDefault="00D0256D" w:rsidP="00ED32CC">
      <w:pPr>
        <w:widowControl/>
        <w:adjustRightInd w:val="0"/>
        <w:snapToGrid w:val="0"/>
        <w:spacing w:line="240" w:lineRule="atLeast"/>
        <w:jc w:val="left"/>
        <w:rPr>
          <w:rFonts w:ascii="Arial Black" w:eastAsia="HGPｺﾞｼｯｸE" w:hAnsi="Arial Black"/>
          <w:sz w:val="24"/>
        </w:rPr>
      </w:pPr>
    </w:p>
    <w:p w14:paraId="32D60017" w14:textId="6D73F6EC" w:rsidR="00ED32CC" w:rsidRPr="006403EC" w:rsidRDefault="00ED32CC" w:rsidP="00ED32CC">
      <w:pPr>
        <w:widowControl/>
        <w:adjustRightInd w:val="0"/>
        <w:snapToGrid w:val="0"/>
        <w:spacing w:line="240" w:lineRule="atLeast"/>
        <w:jc w:val="left"/>
        <w:rPr>
          <w:rFonts w:ascii="HGPｺﾞｼｯｸE" w:eastAsia="HGPｺﾞｼｯｸE" w:hAnsi="ＭＳ 明朝"/>
          <w:b/>
          <w:sz w:val="24"/>
        </w:rPr>
      </w:pPr>
      <w:r>
        <w:rPr>
          <w:rFonts w:ascii="Arial Black" w:eastAsia="HGPｺﾞｼｯｸE" w:hAnsi="Arial Black"/>
          <w:sz w:val="24"/>
        </w:rPr>
        <w:t>20</w:t>
      </w:r>
      <w:r w:rsidR="00147E90">
        <w:rPr>
          <w:rFonts w:ascii="Arial Black" w:eastAsia="HGPｺﾞｼｯｸE" w:hAnsi="Arial Black" w:hint="eastAsia"/>
          <w:sz w:val="24"/>
        </w:rPr>
        <w:t>15</w:t>
      </w:r>
      <w:r w:rsidR="00147E90">
        <w:rPr>
          <w:rFonts w:ascii="Arial Black" w:eastAsia="HGPｺﾞｼｯｸE" w:hAnsi="Arial Black"/>
          <w:sz w:val="24"/>
        </w:rPr>
        <w:t xml:space="preserve"> </w:t>
      </w:r>
      <w:r w:rsidRPr="006403EC">
        <w:rPr>
          <w:rFonts w:ascii="Arial Black" w:eastAsia="HGPｺﾞｼｯｸE" w:hAnsi="Arial Black" w:hint="eastAsia"/>
          <w:sz w:val="24"/>
        </w:rPr>
        <w:t xml:space="preserve">Pinot Noir Clos St </w:t>
      </w:r>
      <w:proofErr w:type="spellStart"/>
      <w:r w:rsidRPr="006403EC">
        <w:rPr>
          <w:rFonts w:ascii="Arial Black" w:eastAsia="HGPｺﾞｼｯｸE" w:hAnsi="Arial Black" w:hint="eastAsia"/>
          <w:sz w:val="24"/>
        </w:rPr>
        <w:t>Landelin</w:t>
      </w:r>
      <w:proofErr w:type="spellEnd"/>
      <w:r w:rsidRPr="006403EC">
        <w:rPr>
          <w:rFonts w:ascii="ＭＳ 明朝" w:hAnsi="ＭＳ 明朝" w:hint="eastAsia"/>
          <w:sz w:val="24"/>
        </w:rPr>
        <w:t xml:space="preserve">  </w:t>
      </w:r>
      <w:r w:rsidR="0047707F">
        <w:rPr>
          <w:rFonts w:ascii="HGPｺﾞｼｯｸE" w:eastAsia="HGPｺﾞｼｯｸE" w:hAnsi="ＭＳ 明朝" w:hint="eastAsia"/>
          <w:b/>
          <w:sz w:val="24"/>
        </w:rPr>
        <w:t>ピノ・ノワール</w:t>
      </w:r>
      <w:r w:rsidR="00147E90">
        <w:rPr>
          <w:rFonts w:ascii="HGPｺﾞｼｯｸE" w:eastAsia="HGPｺﾞｼｯｸE" w:hAnsi="ＭＳ 明朝" w:hint="eastAsia"/>
          <w:b/>
          <w:sz w:val="24"/>
        </w:rPr>
        <w:t xml:space="preserve">　クロ・サン・ランドラン　　</w:t>
      </w:r>
    </w:p>
    <w:p w14:paraId="56CE51E3" w14:textId="14D4A9CF" w:rsidR="00147E90" w:rsidRPr="006403EC" w:rsidRDefault="00147E90" w:rsidP="00147E90">
      <w:pPr>
        <w:widowControl/>
        <w:adjustRightInd w:val="0"/>
        <w:snapToGrid w:val="0"/>
        <w:spacing w:line="240" w:lineRule="atLeast"/>
        <w:jc w:val="left"/>
        <w:rPr>
          <w:rFonts w:ascii="HGPｺﾞｼｯｸE" w:eastAsia="HGPｺﾞｼｯｸE" w:hAnsi="ＭＳ 明朝"/>
          <w:b/>
          <w:sz w:val="24"/>
        </w:rPr>
      </w:pPr>
      <w:r>
        <w:rPr>
          <w:rFonts w:ascii="Arial Black" w:eastAsia="HGPｺﾞｼｯｸE" w:hAnsi="Arial Black"/>
          <w:sz w:val="24"/>
        </w:rPr>
        <w:t>20</w:t>
      </w:r>
      <w:r>
        <w:rPr>
          <w:rFonts w:ascii="Arial Black" w:eastAsia="HGPｺﾞｼｯｸE" w:hAnsi="Arial Black" w:hint="eastAsia"/>
          <w:sz w:val="24"/>
        </w:rPr>
        <w:t>16</w:t>
      </w:r>
      <w:r>
        <w:rPr>
          <w:rFonts w:ascii="Arial Black" w:eastAsia="HGPｺﾞｼｯｸE" w:hAnsi="Arial Black"/>
          <w:sz w:val="24"/>
        </w:rPr>
        <w:t xml:space="preserve"> </w:t>
      </w:r>
      <w:r w:rsidRPr="006403EC">
        <w:rPr>
          <w:rFonts w:ascii="Arial Black" w:eastAsia="HGPｺﾞｼｯｸE" w:hAnsi="Arial Black" w:hint="eastAsia"/>
          <w:sz w:val="24"/>
        </w:rPr>
        <w:t xml:space="preserve">Pinot Noir Clos St </w:t>
      </w:r>
      <w:proofErr w:type="spellStart"/>
      <w:r w:rsidRPr="006403EC">
        <w:rPr>
          <w:rFonts w:ascii="Arial Black" w:eastAsia="HGPｺﾞｼｯｸE" w:hAnsi="Arial Black" w:hint="eastAsia"/>
          <w:sz w:val="24"/>
        </w:rPr>
        <w:t>Landelin</w:t>
      </w:r>
      <w:proofErr w:type="spellEnd"/>
      <w:r w:rsidRPr="006403EC">
        <w:rPr>
          <w:rFonts w:ascii="ＭＳ 明朝" w:hAnsi="ＭＳ 明朝" w:hint="eastAsia"/>
          <w:sz w:val="24"/>
        </w:rPr>
        <w:t xml:space="preserve">  </w:t>
      </w:r>
      <w:r w:rsidR="0047707F">
        <w:rPr>
          <w:rFonts w:ascii="HGPｺﾞｼｯｸE" w:eastAsia="HGPｺﾞｼｯｸE" w:hAnsi="ＭＳ 明朝" w:hint="eastAsia"/>
          <w:b/>
          <w:sz w:val="24"/>
        </w:rPr>
        <w:t>ピノ・ノワール</w:t>
      </w:r>
      <w:r>
        <w:rPr>
          <w:rFonts w:ascii="HGPｺﾞｼｯｸE" w:eastAsia="HGPｺﾞｼｯｸE" w:hAnsi="ＭＳ 明朝" w:hint="eastAsia"/>
          <w:b/>
          <w:sz w:val="24"/>
        </w:rPr>
        <w:t xml:space="preserve">　クロ・サン・ランドラン　　</w:t>
      </w:r>
    </w:p>
    <w:p w14:paraId="44286202" w14:textId="5DB0D8EF" w:rsidR="00D0256D" w:rsidRDefault="00D0256D" w:rsidP="007272F0">
      <w:pPr>
        <w:widowControl/>
        <w:adjustRightInd w:val="0"/>
        <w:snapToGrid w:val="0"/>
        <w:spacing w:line="240" w:lineRule="atLeast"/>
        <w:jc w:val="left"/>
        <w:rPr>
          <w:rFonts w:ascii="Arial Black" w:eastAsia="HGPｺﾞｼｯｸE" w:hAnsi="Arial Black"/>
          <w:sz w:val="24"/>
        </w:rPr>
      </w:pPr>
    </w:p>
    <w:p w14:paraId="647F20CA" w14:textId="7C19C8A9" w:rsidR="00EE3D3B" w:rsidRDefault="00EE3D3B" w:rsidP="007272F0">
      <w:pPr>
        <w:widowControl/>
        <w:adjustRightInd w:val="0"/>
        <w:snapToGrid w:val="0"/>
        <w:spacing w:line="240" w:lineRule="atLeast"/>
        <w:jc w:val="left"/>
        <w:rPr>
          <w:rFonts w:ascii="Arial Black" w:eastAsia="HGPｺﾞｼｯｸE" w:hAnsi="Arial Black"/>
          <w:sz w:val="24"/>
        </w:rPr>
      </w:pPr>
    </w:p>
    <w:p w14:paraId="0433EF16" w14:textId="5767E3DA" w:rsidR="00EE3D3B" w:rsidRDefault="00EE3D3B" w:rsidP="007272F0">
      <w:pPr>
        <w:widowControl/>
        <w:adjustRightInd w:val="0"/>
        <w:snapToGrid w:val="0"/>
        <w:spacing w:line="240" w:lineRule="atLeast"/>
        <w:jc w:val="left"/>
        <w:rPr>
          <w:rFonts w:ascii="Arial Black" w:eastAsia="HGPｺﾞｼｯｸE" w:hAnsi="Arial Black"/>
          <w:sz w:val="24"/>
        </w:rPr>
      </w:pPr>
    </w:p>
    <w:p w14:paraId="479CF943" w14:textId="6C135BB9" w:rsidR="00EE3D3B" w:rsidRDefault="00EE3D3B" w:rsidP="007272F0">
      <w:pPr>
        <w:widowControl/>
        <w:adjustRightInd w:val="0"/>
        <w:snapToGrid w:val="0"/>
        <w:spacing w:line="240" w:lineRule="atLeast"/>
        <w:jc w:val="left"/>
        <w:rPr>
          <w:rFonts w:ascii="Arial Black" w:eastAsia="HGPｺﾞｼｯｸE" w:hAnsi="Arial Black"/>
          <w:sz w:val="24"/>
        </w:rPr>
      </w:pPr>
    </w:p>
    <w:p w14:paraId="3DB2C6FC" w14:textId="0E889847" w:rsidR="00EE3D3B" w:rsidRDefault="00EE3D3B" w:rsidP="007272F0">
      <w:pPr>
        <w:widowControl/>
        <w:adjustRightInd w:val="0"/>
        <w:snapToGrid w:val="0"/>
        <w:spacing w:line="240" w:lineRule="atLeast"/>
        <w:jc w:val="left"/>
        <w:rPr>
          <w:rFonts w:ascii="Arial Black" w:eastAsia="HGPｺﾞｼｯｸE" w:hAnsi="Arial Black"/>
          <w:sz w:val="24"/>
        </w:rPr>
      </w:pPr>
    </w:p>
    <w:p w14:paraId="29469065" w14:textId="131E39CD" w:rsidR="00EE3D3B" w:rsidRDefault="00EE3D3B" w:rsidP="007272F0">
      <w:pPr>
        <w:widowControl/>
        <w:adjustRightInd w:val="0"/>
        <w:snapToGrid w:val="0"/>
        <w:spacing w:line="240" w:lineRule="atLeast"/>
        <w:jc w:val="left"/>
        <w:rPr>
          <w:rFonts w:ascii="Arial Black" w:eastAsia="HGPｺﾞｼｯｸE" w:hAnsi="Arial Black"/>
          <w:sz w:val="24"/>
        </w:rPr>
      </w:pPr>
    </w:p>
    <w:p w14:paraId="099C2F6A" w14:textId="47D3A2FD" w:rsidR="00EE3D3B" w:rsidRDefault="00EE3D3B" w:rsidP="007272F0">
      <w:pPr>
        <w:widowControl/>
        <w:adjustRightInd w:val="0"/>
        <w:snapToGrid w:val="0"/>
        <w:spacing w:line="240" w:lineRule="atLeast"/>
        <w:jc w:val="left"/>
        <w:rPr>
          <w:rFonts w:ascii="Arial Black" w:eastAsia="HGPｺﾞｼｯｸE" w:hAnsi="Arial Black"/>
          <w:sz w:val="24"/>
        </w:rPr>
      </w:pPr>
    </w:p>
    <w:p w14:paraId="1D20A791" w14:textId="08C92F7C" w:rsidR="00EE3D3B" w:rsidRDefault="00EE3D3B" w:rsidP="007272F0">
      <w:pPr>
        <w:widowControl/>
        <w:adjustRightInd w:val="0"/>
        <w:snapToGrid w:val="0"/>
        <w:spacing w:line="240" w:lineRule="atLeast"/>
        <w:jc w:val="left"/>
        <w:rPr>
          <w:rFonts w:ascii="Arial Black" w:eastAsia="HGPｺﾞｼｯｸE" w:hAnsi="Arial Black"/>
          <w:sz w:val="24"/>
        </w:rPr>
      </w:pPr>
    </w:p>
    <w:p w14:paraId="292F584D" w14:textId="185B5AEA" w:rsidR="00EE3D3B" w:rsidRDefault="00EE3D3B" w:rsidP="007272F0">
      <w:pPr>
        <w:widowControl/>
        <w:adjustRightInd w:val="0"/>
        <w:snapToGrid w:val="0"/>
        <w:spacing w:line="240" w:lineRule="atLeast"/>
        <w:jc w:val="left"/>
        <w:rPr>
          <w:rFonts w:ascii="Arial Black" w:eastAsia="HGPｺﾞｼｯｸE" w:hAnsi="Arial Black"/>
          <w:sz w:val="24"/>
        </w:rPr>
      </w:pPr>
    </w:p>
    <w:p w14:paraId="03BB8DCA" w14:textId="4D3B3C7F" w:rsidR="00EE3D3B" w:rsidRDefault="00EE3D3B" w:rsidP="007272F0">
      <w:pPr>
        <w:widowControl/>
        <w:adjustRightInd w:val="0"/>
        <w:snapToGrid w:val="0"/>
        <w:spacing w:line="240" w:lineRule="atLeast"/>
        <w:jc w:val="left"/>
        <w:rPr>
          <w:rFonts w:ascii="Arial Black" w:eastAsia="HGPｺﾞｼｯｸE" w:hAnsi="Arial Black"/>
          <w:sz w:val="24"/>
        </w:rPr>
      </w:pPr>
    </w:p>
    <w:p w14:paraId="748CC43A" w14:textId="052E8386" w:rsidR="00EE3D3B" w:rsidRDefault="00EE3D3B" w:rsidP="007272F0">
      <w:pPr>
        <w:widowControl/>
        <w:adjustRightInd w:val="0"/>
        <w:snapToGrid w:val="0"/>
        <w:spacing w:line="240" w:lineRule="atLeast"/>
        <w:jc w:val="left"/>
        <w:rPr>
          <w:rFonts w:ascii="Arial Black" w:eastAsia="HGPｺﾞｼｯｸE" w:hAnsi="Arial Black"/>
          <w:sz w:val="24"/>
        </w:rPr>
      </w:pPr>
    </w:p>
    <w:p w14:paraId="6478715C" w14:textId="77777777" w:rsidR="00EE3D3B" w:rsidRDefault="00EE3D3B" w:rsidP="007272F0">
      <w:pPr>
        <w:widowControl/>
        <w:adjustRightInd w:val="0"/>
        <w:snapToGrid w:val="0"/>
        <w:spacing w:line="240" w:lineRule="atLeast"/>
        <w:jc w:val="left"/>
        <w:rPr>
          <w:rFonts w:ascii="Arial Black" w:eastAsia="HGPｺﾞｼｯｸE" w:hAnsi="Arial Black"/>
          <w:sz w:val="24"/>
        </w:rPr>
      </w:pPr>
    </w:p>
    <w:p w14:paraId="5C44B9D2" w14:textId="0EE07DDF" w:rsidR="00D0256D" w:rsidRPr="002B2737" w:rsidRDefault="002B2737" w:rsidP="007272F0">
      <w:pPr>
        <w:widowControl/>
        <w:adjustRightInd w:val="0"/>
        <w:snapToGrid w:val="0"/>
        <w:spacing w:line="240" w:lineRule="atLeast"/>
        <w:jc w:val="left"/>
        <w:rPr>
          <w:rFonts w:ascii="HGPｺﾞｼｯｸM" w:eastAsia="HGPｺﾞｼｯｸM" w:hAnsi="Arial Black"/>
          <w:sz w:val="36"/>
          <w:szCs w:val="36"/>
        </w:rPr>
      </w:pPr>
      <w:r>
        <w:rPr>
          <w:rStyle w:val="aa"/>
          <w:rFonts w:ascii="HGPｺﾞｼｯｸM" w:eastAsia="HGPｺﾞｼｯｸM" w:hAnsi="ＭＳ 明朝" w:cs="ＭＳ 明朝" w:hint="eastAsia"/>
          <w:sz w:val="24"/>
        </w:rPr>
        <w:lastRenderedPageBreak/>
        <w:t>【</w:t>
      </w:r>
      <w:r w:rsidR="00DD1E2C" w:rsidRPr="002B2737">
        <w:rPr>
          <w:rStyle w:val="aa"/>
          <w:rFonts w:ascii="HGPｺﾞｼｯｸM" w:eastAsia="HGPｺﾞｼｯｸM"/>
          <w:sz w:val="24"/>
        </w:rPr>
        <w:t>Cr</w:t>
      </w:r>
      <w:r w:rsidR="001648C0">
        <w:rPr>
          <w:rStyle w:val="aa"/>
          <w:rFonts w:ascii="HGPｺﾞｼｯｸM" w:eastAsia="HGPｺﾞｼｯｸM" w:hint="eastAsia"/>
          <w:sz w:val="24"/>
        </w:rPr>
        <w:t>é</w:t>
      </w:r>
      <w:r w:rsidR="00DD1E2C" w:rsidRPr="002B2737">
        <w:rPr>
          <w:rStyle w:val="aa"/>
          <w:rFonts w:ascii="HGPｺﾞｼｯｸM" w:eastAsia="HGPｺﾞｼｯｸM"/>
          <w:sz w:val="24"/>
        </w:rPr>
        <w:t>mant</w:t>
      </w:r>
      <w:r w:rsidRPr="002B2737">
        <w:rPr>
          <w:rStyle w:val="aa"/>
          <w:rFonts w:ascii="HGPｺﾞｼｯｸM" w:eastAsia="HGPｺﾞｼｯｸM" w:hint="eastAsia"/>
          <w:sz w:val="24"/>
        </w:rPr>
        <w:t xml:space="preserve"> d</w:t>
      </w:r>
      <w:r w:rsidRPr="002B2737">
        <w:rPr>
          <w:rStyle w:val="aa"/>
          <w:rFonts w:ascii="HGPｺﾞｼｯｸM" w:eastAsia="HGPｺﾞｼｯｸM" w:cs="Century" w:hint="eastAsia"/>
          <w:sz w:val="24"/>
        </w:rPr>
        <w:t>’</w:t>
      </w:r>
      <w:r w:rsidRPr="002B2737">
        <w:rPr>
          <w:rStyle w:val="aa"/>
          <w:rFonts w:ascii="HGPｺﾞｼｯｸM" w:eastAsia="HGPｺﾞｼｯｸM" w:hint="eastAsia"/>
          <w:sz w:val="24"/>
        </w:rPr>
        <w:t>Alsace</w:t>
      </w:r>
      <w:r>
        <w:rPr>
          <w:rStyle w:val="aa"/>
          <w:rFonts w:ascii="HGPｺﾞｼｯｸM" w:eastAsia="HGPｺﾞｼｯｸM" w:hAnsi="ＭＳ 明朝" w:cs="ＭＳ 明朝" w:hint="eastAsia"/>
          <w:sz w:val="24"/>
        </w:rPr>
        <w:t>】</w:t>
      </w:r>
    </w:p>
    <w:p w14:paraId="539997FC" w14:textId="77777777" w:rsidR="00D0256D" w:rsidRDefault="00D0256D" w:rsidP="007272F0">
      <w:pPr>
        <w:widowControl/>
        <w:adjustRightInd w:val="0"/>
        <w:snapToGrid w:val="0"/>
        <w:spacing w:line="240" w:lineRule="atLeast"/>
        <w:jc w:val="left"/>
        <w:rPr>
          <w:rFonts w:ascii="Arial Black" w:eastAsia="HGPｺﾞｼｯｸE" w:hAnsi="Arial Black"/>
          <w:sz w:val="24"/>
        </w:rPr>
      </w:pPr>
    </w:p>
    <w:p w14:paraId="46689190" w14:textId="77777777" w:rsidR="00D0256D" w:rsidRDefault="00D0256D" w:rsidP="007272F0">
      <w:pPr>
        <w:widowControl/>
        <w:adjustRightInd w:val="0"/>
        <w:snapToGrid w:val="0"/>
        <w:spacing w:line="240" w:lineRule="atLeast"/>
        <w:jc w:val="left"/>
        <w:rPr>
          <w:rFonts w:ascii="Arial Black" w:eastAsia="HGPｺﾞｼｯｸE" w:hAnsi="Arial Black"/>
          <w:sz w:val="24"/>
        </w:rPr>
      </w:pPr>
      <w:r>
        <w:rPr>
          <w:noProof/>
        </w:rPr>
        <w:drawing>
          <wp:anchor distT="0" distB="0" distL="114300" distR="114300" simplePos="0" relativeHeight="251674112" behindDoc="0" locked="0" layoutInCell="1" allowOverlap="1" wp14:anchorId="6982873B" wp14:editId="4F8ADDD7">
            <wp:simplePos x="0" y="0"/>
            <wp:positionH relativeFrom="column">
              <wp:posOffset>31115</wp:posOffset>
            </wp:positionH>
            <wp:positionV relativeFrom="paragraph">
              <wp:posOffset>3810</wp:posOffset>
            </wp:positionV>
            <wp:extent cx="4494331" cy="1260000"/>
            <wp:effectExtent l="0" t="0" r="1905" b="0"/>
            <wp:wrapSquare wrapText="bothSides"/>
            <wp:docPr id="18" name="図 18" descr="Crémant d’Alsace Cuvée Pres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Crémant d’Alsace Cuvée Presti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4331" cy="1260000"/>
                    </a:xfrm>
                    <a:prstGeom prst="rect">
                      <a:avLst/>
                    </a:prstGeom>
                    <a:noFill/>
                  </pic:spPr>
                </pic:pic>
              </a:graphicData>
            </a:graphic>
            <wp14:sizeRelH relativeFrom="page">
              <wp14:pctWidth>0</wp14:pctWidth>
            </wp14:sizeRelH>
            <wp14:sizeRelV relativeFrom="page">
              <wp14:pctHeight>0</wp14:pctHeight>
            </wp14:sizeRelV>
          </wp:anchor>
        </w:drawing>
      </w:r>
    </w:p>
    <w:p w14:paraId="34A5142F" w14:textId="77777777" w:rsidR="00231633" w:rsidRDefault="00231633" w:rsidP="007272F0">
      <w:pPr>
        <w:widowControl/>
        <w:adjustRightInd w:val="0"/>
        <w:snapToGrid w:val="0"/>
        <w:spacing w:line="240" w:lineRule="atLeast"/>
        <w:jc w:val="left"/>
        <w:rPr>
          <w:rFonts w:ascii="Arial Black" w:eastAsia="HGPｺﾞｼｯｸE" w:hAnsi="Arial Black"/>
          <w:sz w:val="24"/>
        </w:rPr>
      </w:pPr>
    </w:p>
    <w:p w14:paraId="3C0424DE" w14:textId="77777777" w:rsidR="00D0256D" w:rsidRPr="004333DA" w:rsidRDefault="00D0256D" w:rsidP="00D0256D">
      <w:pPr>
        <w:widowControl/>
        <w:adjustRightInd w:val="0"/>
        <w:snapToGrid w:val="0"/>
        <w:spacing w:line="240" w:lineRule="atLeast"/>
        <w:jc w:val="left"/>
        <w:rPr>
          <w:rFonts w:ascii="Arial Black" w:eastAsia="HGPｺﾞｼｯｸE" w:hAnsi="Arial Black"/>
          <w:szCs w:val="21"/>
        </w:rPr>
      </w:pPr>
    </w:p>
    <w:p w14:paraId="060731AB" w14:textId="77777777" w:rsidR="00D0256D" w:rsidRPr="004333DA" w:rsidRDefault="00D0256D" w:rsidP="00D0256D">
      <w:pPr>
        <w:widowControl/>
        <w:adjustRightInd w:val="0"/>
        <w:snapToGrid w:val="0"/>
        <w:spacing w:line="240" w:lineRule="atLeast"/>
        <w:jc w:val="left"/>
        <w:rPr>
          <w:rFonts w:ascii="Arial Black" w:eastAsia="HGPｺﾞｼｯｸE" w:hAnsi="Arial Black"/>
          <w:szCs w:val="21"/>
        </w:rPr>
      </w:pPr>
    </w:p>
    <w:p w14:paraId="5D091881" w14:textId="77777777" w:rsidR="00D0256D" w:rsidRPr="004333DA" w:rsidRDefault="00D0256D" w:rsidP="00D0256D">
      <w:pPr>
        <w:widowControl/>
        <w:adjustRightInd w:val="0"/>
        <w:snapToGrid w:val="0"/>
        <w:spacing w:line="240" w:lineRule="atLeast"/>
        <w:jc w:val="left"/>
        <w:rPr>
          <w:rFonts w:ascii="Arial Black" w:eastAsia="HGPｺﾞｼｯｸE" w:hAnsi="Arial Black"/>
          <w:szCs w:val="21"/>
        </w:rPr>
      </w:pPr>
    </w:p>
    <w:p w14:paraId="40FDED39" w14:textId="77777777" w:rsidR="002B2737" w:rsidRPr="004333DA" w:rsidRDefault="002B2737" w:rsidP="00D0256D">
      <w:pPr>
        <w:widowControl/>
        <w:adjustRightInd w:val="0"/>
        <w:snapToGrid w:val="0"/>
        <w:spacing w:line="240" w:lineRule="atLeast"/>
        <w:jc w:val="left"/>
        <w:rPr>
          <w:rFonts w:ascii="Arial Black" w:eastAsia="HGPｺﾞｼｯｸE" w:hAnsi="Arial Black"/>
          <w:szCs w:val="21"/>
        </w:rPr>
      </w:pPr>
    </w:p>
    <w:p w14:paraId="68826DCF" w14:textId="77777777" w:rsidR="00D0256D" w:rsidRPr="004333DA" w:rsidRDefault="00D0256D" w:rsidP="00D0256D">
      <w:pPr>
        <w:widowControl/>
        <w:adjustRightInd w:val="0"/>
        <w:snapToGrid w:val="0"/>
        <w:spacing w:line="240" w:lineRule="atLeast"/>
        <w:jc w:val="left"/>
        <w:rPr>
          <w:rFonts w:ascii="Arial Black" w:eastAsia="HGPｺﾞｼｯｸE" w:hAnsi="Arial Black"/>
          <w:szCs w:val="21"/>
        </w:rPr>
      </w:pPr>
    </w:p>
    <w:p w14:paraId="6EBB90B0" w14:textId="3D83173B" w:rsidR="00D0256D" w:rsidRPr="004333DA" w:rsidRDefault="00D0256D" w:rsidP="00D0256D">
      <w:pPr>
        <w:widowControl/>
        <w:adjustRightInd w:val="0"/>
        <w:snapToGrid w:val="0"/>
        <w:spacing w:line="240" w:lineRule="atLeast"/>
        <w:jc w:val="left"/>
        <w:rPr>
          <w:rFonts w:ascii="HGPｺﾞｼｯｸE" w:eastAsia="HGPｺﾞｼｯｸE" w:hAnsi="ＭＳ 明朝"/>
          <w:b/>
          <w:szCs w:val="21"/>
        </w:rPr>
      </w:pPr>
      <w:r w:rsidRPr="004333DA">
        <w:rPr>
          <w:rFonts w:ascii="Arial Black" w:eastAsia="HGPｺﾞｼｯｸE" w:hAnsi="Arial Black" w:hint="eastAsia"/>
          <w:szCs w:val="21"/>
        </w:rPr>
        <w:t>NV</w:t>
      </w:r>
      <w:r w:rsidRPr="004333DA">
        <w:rPr>
          <w:rFonts w:ascii="Arial Black" w:eastAsia="HGPｺﾞｼｯｸE" w:hAnsi="Arial Black"/>
          <w:szCs w:val="21"/>
        </w:rPr>
        <w:t xml:space="preserve"> Crémant </w:t>
      </w:r>
      <w:proofErr w:type="spellStart"/>
      <w:r w:rsidRPr="004333DA">
        <w:rPr>
          <w:rFonts w:ascii="Arial Black" w:eastAsia="HGPｺﾞｼｯｸE" w:hAnsi="Arial Black"/>
          <w:szCs w:val="21"/>
        </w:rPr>
        <w:t>d’Alsace</w:t>
      </w:r>
      <w:proofErr w:type="spellEnd"/>
      <w:r w:rsidRPr="004333DA">
        <w:rPr>
          <w:rFonts w:ascii="Arial Black" w:eastAsia="HGPｺﾞｼｯｸE" w:hAnsi="Arial Black"/>
          <w:szCs w:val="21"/>
        </w:rPr>
        <w:t xml:space="preserve"> Cuvée Prestige</w:t>
      </w:r>
      <w:r w:rsidRPr="004333DA">
        <w:rPr>
          <w:rFonts w:ascii="ＭＳ 明朝" w:hAnsi="ＭＳ 明朝" w:hint="eastAsia"/>
          <w:szCs w:val="21"/>
        </w:rPr>
        <w:t xml:space="preserve">  </w:t>
      </w:r>
      <w:r w:rsidRPr="002B2737">
        <w:rPr>
          <w:rFonts w:ascii="HGPｺﾞｼｯｸE" w:eastAsia="HGPｺﾞｼｯｸE" w:hAnsi="ＭＳ 明朝" w:hint="eastAsia"/>
          <w:b/>
          <w:szCs w:val="21"/>
        </w:rPr>
        <w:t xml:space="preserve">クレマン・ダルザス　キュヴェ・プレステージ　　</w:t>
      </w:r>
    </w:p>
    <w:p w14:paraId="2CAA9EC2" w14:textId="77777777" w:rsidR="002B2737" w:rsidRPr="000F0D92" w:rsidRDefault="002B2737" w:rsidP="002B2737">
      <w:pPr>
        <w:widowControl/>
        <w:adjustRightInd w:val="0"/>
        <w:snapToGrid w:val="0"/>
        <w:spacing w:line="240" w:lineRule="atLeast"/>
        <w:jc w:val="left"/>
        <w:rPr>
          <w:rFonts w:ascii="ＭＳ 明朝" w:hAnsi="ＭＳ 明朝"/>
          <w:szCs w:val="21"/>
          <w:lang w:val="fr-FR"/>
        </w:rPr>
      </w:pPr>
      <w:r w:rsidRPr="000F0D92">
        <w:rPr>
          <w:rFonts w:ascii="Arial Black" w:eastAsia="HGPｺﾞｼｯｸE" w:hAnsi="Arial Black" w:hint="eastAsia"/>
          <w:szCs w:val="21"/>
          <w:lang w:val="fr-FR"/>
        </w:rPr>
        <w:t>NV</w:t>
      </w:r>
      <w:r w:rsidRPr="000F0D92">
        <w:rPr>
          <w:rFonts w:ascii="Arial Black" w:eastAsia="HGPｺﾞｼｯｸE" w:hAnsi="Arial Black"/>
          <w:szCs w:val="21"/>
          <w:lang w:val="fr-FR"/>
        </w:rPr>
        <w:t xml:space="preserve"> </w:t>
      </w:r>
      <w:r w:rsidRPr="000F0D92">
        <w:rPr>
          <w:rFonts w:ascii="Arial Black" w:eastAsia="HGPｺﾞｼｯｸE" w:hAnsi="Arial Black" w:hint="eastAsia"/>
          <w:szCs w:val="21"/>
          <w:lang w:val="fr-FR"/>
        </w:rPr>
        <w:t>Cr</w:t>
      </w:r>
      <w:r w:rsidR="001648C0" w:rsidRPr="000F0D92">
        <w:rPr>
          <w:rFonts w:ascii="Arial Black" w:eastAsia="HGPｺﾞｼｯｸE" w:hAnsi="Arial Black" w:hint="eastAsia"/>
          <w:szCs w:val="21"/>
          <w:lang w:val="fr-FR"/>
        </w:rPr>
        <w:t>é</w:t>
      </w:r>
      <w:r w:rsidRPr="000F0D92">
        <w:rPr>
          <w:rFonts w:ascii="Arial Black" w:eastAsia="HGPｺﾞｼｯｸE" w:hAnsi="Arial Black" w:hint="eastAsia"/>
          <w:szCs w:val="21"/>
          <w:lang w:val="fr-FR"/>
        </w:rPr>
        <w:t>mant d</w:t>
      </w:r>
      <w:r w:rsidRPr="000F0D92">
        <w:rPr>
          <w:rFonts w:ascii="Arial Black" w:eastAsia="HGPｺﾞｼｯｸE" w:hAnsi="Arial Black"/>
          <w:szCs w:val="21"/>
          <w:lang w:val="fr-FR"/>
        </w:rPr>
        <w:t>’</w:t>
      </w:r>
      <w:r w:rsidRPr="000F0D92">
        <w:rPr>
          <w:rFonts w:ascii="Arial Black" w:eastAsia="HGPｺﾞｼｯｸE" w:hAnsi="Arial Black" w:hint="eastAsia"/>
          <w:szCs w:val="21"/>
          <w:lang w:val="fr-FR"/>
        </w:rPr>
        <w:t>Alsace</w:t>
      </w:r>
      <w:r w:rsidRPr="002B2737">
        <w:rPr>
          <w:rFonts w:ascii="Arial Black" w:eastAsia="HGPｺﾞｼｯｸE" w:hAnsi="Arial Black" w:hint="eastAsia"/>
          <w:szCs w:val="21"/>
        </w:rPr>
        <w:t xml:space="preserve">　</w:t>
      </w:r>
      <w:r w:rsidRPr="000F0D92">
        <w:rPr>
          <w:rFonts w:ascii="Arial Black" w:eastAsia="HGPｺﾞｼｯｸE" w:hAnsi="Arial Black" w:hint="eastAsia"/>
          <w:szCs w:val="21"/>
          <w:lang w:val="fr-FR"/>
        </w:rPr>
        <w:t>Cuv</w:t>
      </w:r>
      <w:r w:rsidR="001648C0" w:rsidRPr="000F0D92">
        <w:rPr>
          <w:rFonts w:ascii="Arial Black" w:eastAsia="HGPｺﾞｼｯｸE" w:hAnsi="Arial Black" w:hint="eastAsia"/>
          <w:szCs w:val="21"/>
          <w:lang w:val="fr-FR"/>
        </w:rPr>
        <w:t>é</w:t>
      </w:r>
      <w:r w:rsidRPr="000F0D92">
        <w:rPr>
          <w:rFonts w:ascii="Arial Black" w:eastAsia="HGPｺﾞｼｯｸE" w:hAnsi="Arial Black" w:hint="eastAsia"/>
          <w:szCs w:val="21"/>
          <w:lang w:val="fr-FR"/>
        </w:rPr>
        <w:t>e Prestige  375ml</w:t>
      </w:r>
      <w:r w:rsidRPr="000F0D92">
        <w:rPr>
          <w:rFonts w:ascii="ＭＳ 明朝" w:hAnsi="ＭＳ 明朝" w:hint="eastAsia"/>
          <w:szCs w:val="21"/>
          <w:lang w:val="fr-FR"/>
        </w:rPr>
        <w:t xml:space="preserve">  </w:t>
      </w:r>
    </w:p>
    <w:p w14:paraId="289944D5" w14:textId="65CB0527" w:rsidR="002B2737" w:rsidRPr="002B2737" w:rsidRDefault="002B2737" w:rsidP="00DA065F">
      <w:pPr>
        <w:widowControl/>
        <w:adjustRightInd w:val="0"/>
        <w:snapToGrid w:val="0"/>
        <w:spacing w:line="240" w:lineRule="atLeast"/>
        <w:ind w:firstLineChars="1700" w:firstLine="3287"/>
        <w:jc w:val="left"/>
        <w:rPr>
          <w:rFonts w:ascii="HGPｺﾞｼｯｸE" w:eastAsia="HGPｺﾞｼｯｸE" w:hAnsi="ＭＳ 明朝"/>
          <w:b/>
          <w:szCs w:val="21"/>
        </w:rPr>
      </w:pPr>
      <w:r w:rsidRPr="002B2737">
        <w:rPr>
          <w:rFonts w:ascii="HGPｺﾞｼｯｸE" w:eastAsia="HGPｺﾞｼｯｸE" w:hAnsi="ＭＳ 明朝" w:hint="eastAsia"/>
          <w:b/>
          <w:szCs w:val="21"/>
        </w:rPr>
        <w:t xml:space="preserve">クレマン・ダルザス　キュヴェ・プレステージ　　375ml　　　</w:t>
      </w:r>
    </w:p>
    <w:p w14:paraId="1AF25661" w14:textId="77777777" w:rsidR="002B2737" w:rsidRPr="002B2737" w:rsidRDefault="002B2737" w:rsidP="002B2737">
      <w:pPr>
        <w:widowControl/>
        <w:adjustRightInd w:val="0"/>
        <w:snapToGrid w:val="0"/>
        <w:spacing w:line="240" w:lineRule="atLeast"/>
        <w:jc w:val="left"/>
        <w:rPr>
          <w:rFonts w:ascii="ＭＳ 明朝" w:hAnsi="ＭＳ 明朝"/>
          <w:szCs w:val="21"/>
          <w:lang w:val="fr-FR"/>
        </w:rPr>
      </w:pPr>
      <w:r w:rsidRPr="002B2737">
        <w:rPr>
          <w:rFonts w:ascii="Arial Black" w:eastAsia="HGPｺﾞｼｯｸE" w:hAnsi="Arial Black" w:hint="eastAsia"/>
          <w:szCs w:val="21"/>
          <w:lang w:val="fr-FR"/>
        </w:rPr>
        <w:t>NV</w:t>
      </w:r>
      <w:r w:rsidRPr="002B2737">
        <w:rPr>
          <w:rFonts w:ascii="Arial Black" w:eastAsia="HGPｺﾞｼｯｸE" w:hAnsi="Arial Black"/>
          <w:szCs w:val="21"/>
          <w:lang w:val="fr-FR"/>
        </w:rPr>
        <w:t xml:space="preserve"> </w:t>
      </w:r>
      <w:r w:rsidRPr="002B2737">
        <w:rPr>
          <w:rFonts w:ascii="Arial Black" w:eastAsia="HGPｺﾞｼｯｸE" w:hAnsi="Arial Black" w:hint="eastAsia"/>
          <w:szCs w:val="21"/>
          <w:lang w:val="fr-FR"/>
        </w:rPr>
        <w:t>Cr</w:t>
      </w:r>
      <w:r w:rsidR="001648C0">
        <w:rPr>
          <w:rFonts w:ascii="Arial Black" w:eastAsia="HGPｺﾞｼｯｸE" w:hAnsi="Arial Black" w:hint="eastAsia"/>
          <w:szCs w:val="21"/>
          <w:lang w:val="fr-FR"/>
        </w:rPr>
        <w:t>é</w:t>
      </w:r>
      <w:r w:rsidRPr="002B2737">
        <w:rPr>
          <w:rFonts w:ascii="Arial Black" w:eastAsia="HGPｺﾞｼｯｸE" w:hAnsi="Arial Black" w:hint="eastAsia"/>
          <w:szCs w:val="21"/>
          <w:lang w:val="fr-FR"/>
        </w:rPr>
        <w:t>mant d</w:t>
      </w:r>
      <w:r w:rsidRPr="002B2737">
        <w:rPr>
          <w:rFonts w:ascii="Arial Black" w:eastAsia="HGPｺﾞｼｯｸE" w:hAnsi="Arial Black"/>
          <w:szCs w:val="21"/>
          <w:lang w:val="fr-FR"/>
        </w:rPr>
        <w:t>’</w:t>
      </w:r>
      <w:r w:rsidRPr="002B2737">
        <w:rPr>
          <w:rFonts w:ascii="Arial Black" w:eastAsia="HGPｺﾞｼｯｸE" w:hAnsi="Arial Black" w:hint="eastAsia"/>
          <w:szCs w:val="21"/>
          <w:lang w:val="fr-FR"/>
        </w:rPr>
        <w:t>Alsace</w:t>
      </w:r>
      <w:r w:rsidRPr="002B2737">
        <w:rPr>
          <w:rFonts w:ascii="Arial Black" w:eastAsia="HGPｺﾞｼｯｸE" w:hAnsi="Arial Black" w:hint="eastAsia"/>
          <w:szCs w:val="21"/>
        </w:rPr>
        <w:t xml:space="preserve">　</w:t>
      </w:r>
      <w:r w:rsidRPr="002B2737">
        <w:rPr>
          <w:rFonts w:ascii="Arial Black" w:eastAsia="HGPｺﾞｼｯｸE" w:hAnsi="Arial Black" w:hint="eastAsia"/>
          <w:szCs w:val="21"/>
          <w:lang w:val="fr-FR"/>
        </w:rPr>
        <w:t>Cuv</w:t>
      </w:r>
      <w:r w:rsidR="001648C0">
        <w:rPr>
          <w:rFonts w:ascii="Arial Black" w:eastAsia="HGPｺﾞｼｯｸE" w:hAnsi="Arial Black" w:hint="eastAsia"/>
          <w:szCs w:val="21"/>
          <w:lang w:val="fr-FR"/>
        </w:rPr>
        <w:t>é</w:t>
      </w:r>
      <w:r w:rsidRPr="002B2737">
        <w:rPr>
          <w:rFonts w:ascii="Arial Black" w:eastAsia="HGPｺﾞｼｯｸE" w:hAnsi="Arial Black" w:hint="eastAsia"/>
          <w:szCs w:val="21"/>
          <w:lang w:val="fr-FR"/>
        </w:rPr>
        <w:t>e Prestige  1500ml</w:t>
      </w:r>
      <w:r w:rsidRPr="002B2737">
        <w:rPr>
          <w:rFonts w:ascii="ＭＳ 明朝" w:hAnsi="ＭＳ 明朝" w:hint="eastAsia"/>
          <w:szCs w:val="21"/>
          <w:lang w:val="fr-FR"/>
        </w:rPr>
        <w:t xml:space="preserve">  </w:t>
      </w:r>
    </w:p>
    <w:p w14:paraId="5DE88727" w14:textId="38919F2E" w:rsidR="002B2737" w:rsidRPr="002B2737" w:rsidRDefault="002B2737" w:rsidP="00DA065F">
      <w:pPr>
        <w:widowControl/>
        <w:adjustRightInd w:val="0"/>
        <w:snapToGrid w:val="0"/>
        <w:spacing w:line="240" w:lineRule="atLeast"/>
        <w:ind w:firstLineChars="1650" w:firstLine="3190"/>
        <w:jc w:val="left"/>
        <w:rPr>
          <w:rFonts w:ascii="HGPｺﾞｼｯｸE" w:eastAsia="HGPｺﾞｼｯｸE" w:hAnsi="ＭＳ 明朝"/>
          <w:b/>
          <w:szCs w:val="21"/>
        </w:rPr>
      </w:pPr>
      <w:r w:rsidRPr="002B2737">
        <w:rPr>
          <w:rFonts w:ascii="HGPｺﾞｼｯｸE" w:eastAsia="HGPｺﾞｼｯｸE" w:hAnsi="ＭＳ 明朝" w:hint="eastAsia"/>
          <w:b/>
          <w:szCs w:val="21"/>
        </w:rPr>
        <w:t xml:space="preserve">クレマン・ダルザス　キュヴェ・プレステージ　　1500ml　　　</w:t>
      </w:r>
    </w:p>
    <w:p w14:paraId="3C95BAAF" w14:textId="77777777" w:rsidR="00D0256D" w:rsidRDefault="00D0256D" w:rsidP="00D0256D">
      <w:pPr>
        <w:widowControl/>
        <w:adjustRightInd w:val="0"/>
        <w:snapToGrid w:val="0"/>
        <w:spacing w:line="240" w:lineRule="atLeast"/>
        <w:jc w:val="left"/>
        <w:rPr>
          <w:rFonts w:ascii="HGPｺﾞｼｯｸM" w:eastAsia="HGPｺﾞｼｯｸM" w:hAnsi="ＭＳ Ｐゴシック"/>
        </w:rPr>
      </w:pPr>
      <w:bookmarkStart w:id="6" w:name="_Hlk12449595"/>
      <w:r w:rsidRPr="00260377">
        <w:rPr>
          <w:rFonts w:ascii="HGPｺﾞｼｯｸM" w:eastAsia="HGPｺﾞｼｯｸM" w:hAnsi="ＭＳ Ｐゴシック" w:hint="eastAsia"/>
        </w:rPr>
        <w:t>クレマン・ダルザスの品質の高さも、ルネ・ミューレ氏のワイン造りの情熱を感じる事ができます。</w:t>
      </w:r>
    </w:p>
    <w:p w14:paraId="5727AB68" w14:textId="77777777" w:rsidR="00D0256D" w:rsidRPr="00CA5831" w:rsidRDefault="00D0256D" w:rsidP="00D0256D">
      <w:pPr>
        <w:snapToGrid w:val="0"/>
        <w:spacing w:line="240" w:lineRule="atLeast"/>
        <w:jc w:val="left"/>
        <w:rPr>
          <w:rFonts w:ascii="HGPｺﾞｼｯｸM" w:eastAsia="HGPｺﾞｼｯｸM"/>
          <w:kern w:val="0"/>
          <w:szCs w:val="21"/>
        </w:rPr>
      </w:pPr>
      <w:r w:rsidRPr="00260377">
        <w:rPr>
          <w:rFonts w:ascii="HGPｺﾞｼｯｸM" w:eastAsia="HGPｺﾞｼｯｸM" w:hAnsi="ＭＳ Ｐゴシック" w:hint="eastAsia"/>
        </w:rPr>
        <w:t>“キュヴェ プレステージ”は、5種類のブドウ</w:t>
      </w:r>
      <w:r>
        <w:rPr>
          <w:rFonts w:ascii="HGPｺﾞｼｯｸM" w:eastAsia="HGPｺﾞｼｯｸM" w:hAnsi="ＭＳ Ｐゴシック" w:hint="eastAsia"/>
        </w:rPr>
        <w:t>、</w:t>
      </w:r>
      <w:bookmarkEnd w:id="6"/>
      <w:r>
        <w:rPr>
          <w:rFonts w:ascii="HGPｺﾞｼｯｸM" w:eastAsia="HGPｺﾞｼｯｸM" w:hint="eastAsia"/>
        </w:rPr>
        <w:t>ピノ・ブラン、ピノ・オーセロワ、ピノ・グリに少量のリースリングとシャルドネを熟成させ、その後”ソレラ”のような方法で貯蔵したワインを加えてボトリング。2次発酵に移り、熟成を経て出荷されます。5種類のブドウをブレンドする事で、複雑な香りと味わいになり、シャンパンとは一味違うスパークリングワインに仕上げています。</w:t>
      </w:r>
    </w:p>
    <w:p w14:paraId="7B2BC65A" w14:textId="77777777" w:rsidR="00D0256D" w:rsidRDefault="00D0256D" w:rsidP="00D0256D">
      <w:pPr>
        <w:widowControl/>
        <w:adjustRightInd w:val="0"/>
        <w:snapToGrid w:val="0"/>
        <w:spacing w:line="240" w:lineRule="atLeast"/>
        <w:jc w:val="left"/>
        <w:rPr>
          <w:rFonts w:ascii="Arial Black" w:eastAsia="HGPｺﾞｼｯｸE" w:hAnsi="Arial Black"/>
          <w:szCs w:val="21"/>
          <w:lang w:val="fr-FR"/>
        </w:rPr>
      </w:pPr>
    </w:p>
    <w:p w14:paraId="596556E4" w14:textId="77777777" w:rsidR="00D0256D" w:rsidRDefault="002B2737" w:rsidP="00D0256D">
      <w:pPr>
        <w:widowControl/>
        <w:adjustRightInd w:val="0"/>
        <w:snapToGrid w:val="0"/>
        <w:spacing w:line="240" w:lineRule="atLeast"/>
        <w:jc w:val="left"/>
        <w:rPr>
          <w:rFonts w:ascii="Arial Black" w:eastAsia="HGPｺﾞｼｯｸE" w:hAnsi="Arial Black"/>
          <w:szCs w:val="21"/>
          <w:lang w:val="fr-FR"/>
        </w:rPr>
      </w:pPr>
      <w:r>
        <w:rPr>
          <w:noProof/>
        </w:rPr>
        <w:drawing>
          <wp:anchor distT="0" distB="0" distL="114300" distR="114300" simplePos="0" relativeHeight="251675136" behindDoc="0" locked="0" layoutInCell="1" allowOverlap="1" wp14:anchorId="1D6D6CA1" wp14:editId="09ED2912">
            <wp:simplePos x="0" y="0"/>
            <wp:positionH relativeFrom="margin">
              <wp:posOffset>1668145</wp:posOffset>
            </wp:positionH>
            <wp:positionV relativeFrom="paragraph">
              <wp:posOffset>-1532890</wp:posOffset>
            </wp:positionV>
            <wp:extent cx="1480820" cy="4560570"/>
            <wp:effectExtent l="3175" t="0" r="8255" b="825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3133" t="545" r="3703" b="1089"/>
                    <a:stretch>
                      <a:fillRect/>
                    </a:stretch>
                  </pic:blipFill>
                  <pic:spPr bwMode="auto">
                    <a:xfrm rot="5400000">
                      <a:off x="0" y="0"/>
                      <a:ext cx="1480820" cy="4560570"/>
                    </a:xfrm>
                    <a:prstGeom prst="rect">
                      <a:avLst/>
                    </a:prstGeom>
                    <a:noFill/>
                  </pic:spPr>
                </pic:pic>
              </a:graphicData>
            </a:graphic>
            <wp14:sizeRelH relativeFrom="page">
              <wp14:pctWidth>0</wp14:pctWidth>
            </wp14:sizeRelH>
            <wp14:sizeRelV relativeFrom="page">
              <wp14:pctHeight>0</wp14:pctHeight>
            </wp14:sizeRelV>
          </wp:anchor>
        </w:drawing>
      </w:r>
    </w:p>
    <w:p w14:paraId="1FC34DC2" w14:textId="77777777" w:rsidR="00D0256D" w:rsidRDefault="00D0256D" w:rsidP="00D0256D">
      <w:pPr>
        <w:widowControl/>
        <w:adjustRightInd w:val="0"/>
        <w:snapToGrid w:val="0"/>
        <w:spacing w:line="240" w:lineRule="atLeast"/>
        <w:jc w:val="left"/>
        <w:rPr>
          <w:rFonts w:ascii="Arial Black" w:eastAsia="HGPｺﾞｼｯｸE" w:hAnsi="Arial Black"/>
          <w:szCs w:val="21"/>
          <w:lang w:val="fr-FR"/>
        </w:rPr>
      </w:pPr>
    </w:p>
    <w:p w14:paraId="228AD8A8" w14:textId="77777777" w:rsidR="00D0256D" w:rsidRDefault="00D0256D" w:rsidP="00D0256D">
      <w:pPr>
        <w:widowControl/>
        <w:adjustRightInd w:val="0"/>
        <w:snapToGrid w:val="0"/>
        <w:spacing w:line="240" w:lineRule="atLeast"/>
        <w:jc w:val="left"/>
        <w:rPr>
          <w:rFonts w:ascii="Arial Black" w:eastAsia="HGPｺﾞｼｯｸE" w:hAnsi="Arial Black"/>
          <w:szCs w:val="21"/>
          <w:lang w:val="fr-FR"/>
        </w:rPr>
      </w:pPr>
    </w:p>
    <w:p w14:paraId="43A65BF4" w14:textId="77777777" w:rsidR="002B2737" w:rsidRDefault="002B2737" w:rsidP="00D0256D">
      <w:pPr>
        <w:widowControl/>
        <w:adjustRightInd w:val="0"/>
        <w:snapToGrid w:val="0"/>
        <w:spacing w:line="240" w:lineRule="atLeast"/>
        <w:jc w:val="left"/>
        <w:rPr>
          <w:rFonts w:ascii="Arial Black" w:eastAsia="HGPｺﾞｼｯｸE" w:hAnsi="Arial Black"/>
          <w:szCs w:val="21"/>
          <w:lang w:val="fr-FR"/>
        </w:rPr>
      </w:pPr>
    </w:p>
    <w:p w14:paraId="60227EF3" w14:textId="77777777" w:rsidR="002B2737" w:rsidRDefault="002B2737" w:rsidP="00D0256D">
      <w:pPr>
        <w:widowControl/>
        <w:adjustRightInd w:val="0"/>
        <w:snapToGrid w:val="0"/>
        <w:spacing w:line="240" w:lineRule="atLeast"/>
        <w:jc w:val="left"/>
        <w:rPr>
          <w:rFonts w:ascii="Arial Black" w:eastAsia="HGPｺﾞｼｯｸE" w:hAnsi="Arial Black"/>
          <w:szCs w:val="21"/>
          <w:lang w:val="fr-FR"/>
        </w:rPr>
      </w:pPr>
    </w:p>
    <w:p w14:paraId="266D0BEB" w14:textId="77777777" w:rsidR="002B2737" w:rsidRDefault="002B2737" w:rsidP="00D0256D">
      <w:pPr>
        <w:widowControl/>
        <w:adjustRightInd w:val="0"/>
        <w:snapToGrid w:val="0"/>
        <w:spacing w:line="240" w:lineRule="atLeast"/>
        <w:jc w:val="left"/>
        <w:rPr>
          <w:rFonts w:ascii="Arial Black" w:eastAsia="HGPｺﾞｼｯｸE" w:hAnsi="Arial Black"/>
          <w:szCs w:val="21"/>
          <w:lang w:val="fr-FR"/>
        </w:rPr>
      </w:pPr>
    </w:p>
    <w:p w14:paraId="406EEF77" w14:textId="77777777" w:rsidR="002B2737" w:rsidRDefault="002B2737" w:rsidP="00D0256D">
      <w:pPr>
        <w:widowControl/>
        <w:adjustRightInd w:val="0"/>
        <w:snapToGrid w:val="0"/>
        <w:spacing w:line="240" w:lineRule="atLeast"/>
        <w:jc w:val="left"/>
        <w:rPr>
          <w:rFonts w:ascii="Arial Black" w:eastAsia="HGPｺﾞｼｯｸE" w:hAnsi="Arial Black"/>
          <w:szCs w:val="21"/>
          <w:lang w:val="fr-FR"/>
        </w:rPr>
      </w:pPr>
    </w:p>
    <w:p w14:paraId="7AE591CD" w14:textId="77777777" w:rsidR="002B2737" w:rsidRDefault="002B2737" w:rsidP="00D0256D">
      <w:pPr>
        <w:widowControl/>
        <w:adjustRightInd w:val="0"/>
        <w:snapToGrid w:val="0"/>
        <w:spacing w:line="240" w:lineRule="atLeast"/>
        <w:jc w:val="left"/>
        <w:rPr>
          <w:rFonts w:ascii="Arial Black" w:eastAsia="HGPｺﾞｼｯｸE" w:hAnsi="Arial Black"/>
          <w:szCs w:val="21"/>
          <w:lang w:val="fr-FR"/>
        </w:rPr>
      </w:pPr>
    </w:p>
    <w:p w14:paraId="5417630D" w14:textId="459484C6" w:rsidR="00D0256D" w:rsidRPr="00CA5831" w:rsidRDefault="00D0256D" w:rsidP="00D0256D">
      <w:pPr>
        <w:widowControl/>
        <w:adjustRightInd w:val="0"/>
        <w:snapToGrid w:val="0"/>
        <w:spacing w:line="240" w:lineRule="atLeast"/>
        <w:jc w:val="left"/>
        <w:rPr>
          <w:rFonts w:ascii="ＭＳ 明朝" w:hAnsi="ＭＳ 明朝"/>
          <w:szCs w:val="21"/>
          <w:lang w:val="fr-FR"/>
        </w:rPr>
      </w:pPr>
      <w:r w:rsidRPr="00CA5831">
        <w:rPr>
          <w:rFonts w:ascii="Arial Black" w:eastAsia="HGPｺﾞｼｯｸE" w:hAnsi="Arial Black" w:hint="eastAsia"/>
          <w:szCs w:val="21"/>
          <w:lang w:val="fr-FR"/>
        </w:rPr>
        <w:t>NV</w:t>
      </w:r>
      <w:r w:rsidRPr="00CA5831">
        <w:rPr>
          <w:rFonts w:ascii="Arial Black" w:eastAsia="HGPｺﾞｼｯｸE" w:hAnsi="Arial Black"/>
          <w:szCs w:val="21"/>
          <w:lang w:val="fr-FR"/>
        </w:rPr>
        <w:t xml:space="preserve">  Crémant d’Alsace Constellation</w:t>
      </w:r>
      <w:r w:rsidRPr="00CA5831">
        <w:rPr>
          <w:rFonts w:ascii="ＭＳ 明朝" w:hAnsi="ＭＳ 明朝" w:hint="eastAsia"/>
          <w:szCs w:val="21"/>
          <w:lang w:val="fr-FR"/>
        </w:rPr>
        <w:t xml:space="preserve">　</w:t>
      </w:r>
      <w:r w:rsidRPr="00CA5831">
        <w:rPr>
          <w:rFonts w:ascii="HGPｺﾞｼｯｸE" w:eastAsia="HGPｺﾞｼｯｸE" w:hAnsi="ＭＳ 明朝" w:hint="eastAsia"/>
          <w:b/>
          <w:szCs w:val="21"/>
        </w:rPr>
        <w:t xml:space="preserve">クレマン・ダルザス　コンステラシオン　　　</w:t>
      </w:r>
    </w:p>
    <w:p w14:paraId="203FD40C" w14:textId="77777777" w:rsidR="002B2737" w:rsidRDefault="00D0256D" w:rsidP="00D0256D">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ビオロジック畑のブドウから作られるキュヴェとなります。泡がとても繊細で力強くグラスに浮かぶ様はまるで星座</w:t>
      </w:r>
    </w:p>
    <w:p w14:paraId="4BB6A088" w14:textId="77777777" w:rsidR="00D0256D" w:rsidRDefault="00D0256D" w:rsidP="00D0256D">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（コンステラシオン）の星々のようです。</w:t>
      </w:r>
    </w:p>
    <w:p w14:paraId="383968E2" w14:textId="77777777" w:rsidR="00D0256D" w:rsidRDefault="00D0256D" w:rsidP="00D0256D">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葡萄：ピノ・ブラン＆ピノ・オーセロワ55％、リースリング15％、シャルドネ15％、ピノ・ノワール15％</w:t>
      </w:r>
    </w:p>
    <w:p w14:paraId="0D797A06" w14:textId="77777777" w:rsidR="00D0256D" w:rsidRDefault="00D0256D" w:rsidP="00D0256D">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畑・土壌：石灰質泥灰土　　樹齢：20年</w:t>
      </w:r>
    </w:p>
    <w:p w14:paraId="084AFC71" w14:textId="77777777" w:rsidR="00D0256D" w:rsidRDefault="00D0256D" w:rsidP="00D0256D">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醸造・熟成：12か月に渡ります。最終的にソレラの原理で古いヴィンテージの原酒を加えます。このリザーヴワインは澱と共に熟成させています。これがワインに優雅さと並外れた複雑さを与えてくれるのです。</w:t>
      </w:r>
    </w:p>
    <w:p w14:paraId="3FC340BC" w14:textId="77777777" w:rsidR="00D0256D" w:rsidRPr="00530F3A" w:rsidRDefault="00D0256D" w:rsidP="00D0256D">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発酵後の長い熟成によりワインは気品を帯びてきます。デゴルジュマンの日付を見ることであなたの好みの状態で楽しむことが可能です。デゴルジュマンから１年程度で果実の個性が際立ち、品種を越えた最適に調和した状態となります。</w:t>
      </w:r>
    </w:p>
    <w:p w14:paraId="4097434A" w14:textId="7BA1D3C6" w:rsidR="00D0256D" w:rsidRDefault="00D0256D" w:rsidP="00D0256D">
      <w:pPr>
        <w:widowControl/>
        <w:adjustRightInd w:val="0"/>
        <w:snapToGrid w:val="0"/>
        <w:spacing w:line="240" w:lineRule="atLeast"/>
        <w:jc w:val="left"/>
        <w:rPr>
          <w:rFonts w:ascii="HGPｺﾞｼｯｸM" w:eastAsia="HGPｺﾞｼｯｸM" w:hAnsi="ＭＳ Ｐゴシック"/>
          <w:bdr w:val="single" w:sz="4" w:space="0" w:color="auto"/>
        </w:rPr>
      </w:pPr>
    </w:p>
    <w:p w14:paraId="0A464EB7" w14:textId="464678A7" w:rsidR="00EE3D3B" w:rsidRDefault="00EE3D3B" w:rsidP="00D0256D">
      <w:pPr>
        <w:widowControl/>
        <w:adjustRightInd w:val="0"/>
        <w:snapToGrid w:val="0"/>
        <w:spacing w:line="240" w:lineRule="atLeast"/>
        <w:jc w:val="left"/>
        <w:rPr>
          <w:rFonts w:ascii="HGPｺﾞｼｯｸM" w:eastAsia="HGPｺﾞｼｯｸM" w:hAnsi="ＭＳ Ｐゴシック"/>
          <w:bdr w:val="single" w:sz="4" w:space="0" w:color="auto"/>
        </w:rPr>
      </w:pPr>
    </w:p>
    <w:p w14:paraId="188F8506" w14:textId="54EEEF4D" w:rsidR="00EE3D3B" w:rsidRDefault="00EE3D3B" w:rsidP="00D0256D">
      <w:pPr>
        <w:widowControl/>
        <w:adjustRightInd w:val="0"/>
        <w:snapToGrid w:val="0"/>
        <w:spacing w:line="240" w:lineRule="atLeast"/>
        <w:jc w:val="left"/>
        <w:rPr>
          <w:rFonts w:ascii="HGPｺﾞｼｯｸM" w:eastAsia="HGPｺﾞｼｯｸM" w:hAnsi="ＭＳ Ｐゴシック"/>
          <w:bdr w:val="single" w:sz="4" w:space="0" w:color="auto"/>
        </w:rPr>
      </w:pPr>
    </w:p>
    <w:p w14:paraId="6D5F38AF" w14:textId="790E77FF" w:rsidR="00EE3D3B" w:rsidRDefault="00EE3D3B" w:rsidP="00D0256D">
      <w:pPr>
        <w:widowControl/>
        <w:adjustRightInd w:val="0"/>
        <w:snapToGrid w:val="0"/>
        <w:spacing w:line="240" w:lineRule="atLeast"/>
        <w:jc w:val="left"/>
        <w:rPr>
          <w:rFonts w:ascii="HGPｺﾞｼｯｸM" w:eastAsia="HGPｺﾞｼｯｸM" w:hAnsi="ＭＳ Ｐゴシック"/>
          <w:bdr w:val="single" w:sz="4" w:space="0" w:color="auto"/>
        </w:rPr>
      </w:pPr>
    </w:p>
    <w:p w14:paraId="3B1E7D87" w14:textId="1BC282AE" w:rsidR="00EE3D3B" w:rsidRDefault="00EE3D3B" w:rsidP="00D0256D">
      <w:pPr>
        <w:widowControl/>
        <w:adjustRightInd w:val="0"/>
        <w:snapToGrid w:val="0"/>
        <w:spacing w:line="240" w:lineRule="atLeast"/>
        <w:jc w:val="left"/>
        <w:rPr>
          <w:rFonts w:ascii="HGPｺﾞｼｯｸM" w:eastAsia="HGPｺﾞｼｯｸM" w:hAnsi="ＭＳ Ｐゴシック"/>
          <w:bdr w:val="single" w:sz="4" w:space="0" w:color="auto"/>
        </w:rPr>
      </w:pPr>
    </w:p>
    <w:p w14:paraId="101C1080" w14:textId="1FB1B653" w:rsidR="00EE3D3B" w:rsidRDefault="00EE3D3B" w:rsidP="00D0256D">
      <w:pPr>
        <w:widowControl/>
        <w:adjustRightInd w:val="0"/>
        <w:snapToGrid w:val="0"/>
        <w:spacing w:line="240" w:lineRule="atLeast"/>
        <w:jc w:val="left"/>
        <w:rPr>
          <w:rFonts w:ascii="HGPｺﾞｼｯｸM" w:eastAsia="HGPｺﾞｼｯｸM" w:hAnsi="ＭＳ Ｐゴシック"/>
          <w:bdr w:val="single" w:sz="4" w:space="0" w:color="auto"/>
        </w:rPr>
      </w:pPr>
    </w:p>
    <w:p w14:paraId="7FAC4DFD" w14:textId="1038D9D3" w:rsidR="00EE3D3B" w:rsidRDefault="00EE3D3B" w:rsidP="00D0256D">
      <w:pPr>
        <w:widowControl/>
        <w:adjustRightInd w:val="0"/>
        <w:snapToGrid w:val="0"/>
        <w:spacing w:line="240" w:lineRule="atLeast"/>
        <w:jc w:val="left"/>
        <w:rPr>
          <w:rFonts w:ascii="HGPｺﾞｼｯｸM" w:eastAsia="HGPｺﾞｼｯｸM" w:hAnsi="ＭＳ Ｐゴシック"/>
          <w:bdr w:val="single" w:sz="4" w:space="0" w:color="auto"/>
        </w:rPr>
      </w:pPr>
    </w:p>
    <w:p w14:paraId="70093151" w14:textId="77777777" w:rsidR="00EE3D3B" w:rsidRPr="00260377" w:rsidRDefault="00EE3D3B" w:rsidP="00D0256D">
      <w:pPr>
        <w:widowControl/>
        <w:adjustRightInd w:val="0"/>
        <w:snapToGrid w:val="0"/>
        <w:spacing w:line="240" w:lineRule="atLeast"/>
        <w:jc w:val="left"/>
        <w:rPr>
          <w:rFonts w:ascii="HGPｺﾞｼｯｸM" w:eastAsia="HGPｺﾞｼｯｸM" w:hAnsi="ＭＳ Ｐゴシック"/>
          <w:bdr w:val="single" w:sz="4" w:space="0" w:color="auto"/>
        </w:rPr>
      </w:pPr>
    </w:p>
    <w:p w14:paraId="05FD434E" w14:textId="77777777" w:rsidR="00D0256D" w:rsidRDefault="002B2737" w:rsidP="00D0256D">
      <w:pPr>
        <w:snapToGrid w:val="0"/>
        <w:spacing w:line="240" w:lineRule="atLeast"/>
        <w:jc w:val="left"/>
        <w:rPr>
          <w:rFonts w:ascii="ＭＳ 明朝" w:hAnsi="ＭＳ 明朝"/>
          <w:sz w:val="24"/>
        </w:rPr>
      </w:pPr>
      <w:r>
        <w:rPr>
          <w:noProof/>
        </w:rPr>
        <w:lastRenderedPageBreak/>
        <w:drawing>
          <wp:anchor distT="0" distB="0" distL="114300" distR="114300" simplePos="0" relativeHeight="251676160" behindDoc="0" locked="0" layoutInCell="1" allowOverlap="1" wp14:anchorId="6A4D3D13" wp14:editId="302D022E">
            <wp:simplePos x="0" y="0"/>
            <wp:positionH relativeFrom="column">
              <wp:posOffset>50165</wp:posOffset>
            </wp:positionH>
            <wp:positionV relativeFrom="paragraph">
              <wp:posOffset>81915</wp:posOffset>
            </wp:positionV>
            <wp:extent cx="4498975" cy="1224915"/>
            <wp:effectExtent l="0" t="0" r="0" b="0"/>
            <wp:wrapSquare wrapText="bothSides"/>
            <wp:docPr id="13" name="図 13" descr="Crémant d'Alsace R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Crémant d'Alsace Rosé"/>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975" cy="1224915"/>
                    </a:xfrm>
                    <a:prstGeom prst="rect">
                      <a:avLst/>
                    </a:prstGeom>
                    <a:noFill/>
                  </pic:spPr>
                </pic:pic>
              </a:graphicData>
            </a:graphic>
            <wp14:sizeRelH relativeFrom="page">
              <wp14:pctWidth>0</wp14:pctWidth>
            </wp14:sizeRelH>
            <wp14:sizeRelV relativeFrom="page">
              <wp14:pctHeight>0</wp14:pctHeight>
            </wp14:sizeRelV>
          </wp:anchor>
        </w:drawing>
      </w:r>
    </w:p>
    <w:p w14:paraId="600BBD82" w14:textId="77777777" w:rsidR="00D0256D" w:rsidRDefault="00D0256D" w:rsidP="00D0256D">
      <w:pPr>
        <w:snapToGrid w:val="0"/>
        <w:spacing w:line="240" w:lineRule="atLeast"/>
        <w:jc w:val="left"/>
        <w:rPr>
          <w:rFonts w:ascii="ＭＳ 明朝" w:hAnsi="ＭＳ 明朝"/>
          <w:sz w:val="24"/>
        </w:rPr>
      </w:pPr>
    </w:p>
    <w:p w14:paraId="3D720A94" w14:textId="77777777" w:rsidR="00D0256D" w:rsidRDefault="00D0256D" w:rsidP="00D0256D">
      <w:pPr>
        <w:snapToGrid w:val="0"/>
        <w:spacing w:line="240" w:lineRule="atLeast"/>
        <w:jc w:val="left"/>
        <w:rPr>
          <w:rFonts w:ascii="ＭＳ 明朝" w:hAnsi="ＭＳ 明朝"/>
          <w:sz w:val="24"/>
        </w:rPr>
      </w:pPr>
    </w:p>
    <w:p w14:paraId="5B0CAE40" w14:textId="77777777" w:rsidR="00D0256D" w:rsidRDefault="00D0256D" w:rsidP="00D0256D">
      <w:pPr>
        <w:snapToGrid w:val="0"/>
        <w:spacing w:line="240" w:lineRule="atLeast"/>
        <w:jc w:val="left"/>
        <w:rPr>
          <w:rFonts w:ascii="ＭＳ 明朝" w:hAnsi="ＭＳ 明朝"/>
          <w:sz w:val="24"/>
        </w:rPr>
      </w:pPr>
    </w:p>
    <w:p w14:paraId="1085A8F7" w14:textId="77777777" w:rsidR="00D0256D" w:rsidRDefault="00D0256D" w:rsidP="00D0256D">
      <w:pPr>
        <w:snapToGrid w:val="0"/>
        <w:spacing w:line="240" w:lineRule="atLeast"/>
        <w:jc w:val="left"/>
        <w:rPr>
          <w:rFonts w:ascii="ＭＳ 明朝" w:hAnsi="ＭＳ 明朝"/>
          <w:sz w:val="24"/>
        </w:rPr>
      </w:pPr>
    </w:p>
    <w:p w14:paraId="72AFCBCB" w14:textId="77777777" w:rsidR="00D0256D" w:rsidRDefault="00D0256D" w:rsidP="00D0256D">
      <w:pPr>
        <w:snapToGrid w:val="0"/>
        <w:spacing w:line="240" w:lineRule="atLeast"/>
        <w:jc w:val="left"/>
        <w:rPr>
          <w:rFonts w:ascii="ＭＳ 明朝" w:hAnsi="ＭＳ 明朝"/>
          <w:sz w:val="24"/>
        </w:rPr>
      </w:pPr>
    </w:p>
    <w:p w14:paraId="5D2A1033" w14:textId="77777777" w:rsidR="00D0256D" w:rsidRPr="0052458A" w:rsidRDefault="00D0256D" w:rsidP="00D0256D">
      <w:pPr>
        <w:snapToGrid w:val="0"/>
        <w:spacing w:line="240" w:lineRule="atLeast"/>
        <w:jc w:val="left"/>
        <w:rPr>
          <w:rFonts w:ascii="ＭＳ 明朝" w:hAnsi="ＭＳ 明朝"/>
          <w:sz w:val="24"/>
        </w:rPr>
      </w:pPr>
    </w:p>
    <w:p w14:paraId="31BC4C45" w14:textId="6DB66A55" w:rsidR="00D0256D" w:rsidRPr="002B2737" w:rsidRDefault="002B2737" w:rsidP="00D0256D">
      <w:pPr>
        <w:snapToGrid w:val="0"/>
        <w:jc w:val="left"/>
        <w:rPr>
          <w:rFonts w:ascii="HGPｺﾞｼｯｸE" w:eastAsia="HGPｺﾞｼｯｸE" w:hAnsi="HGPｺﾞｼｯｸE"/>
          <w:b/>
          <w:bCs/>
          <w:szCs w:val="21"/>
        </w:rPr>
      </w:pPr>
      <w:r w:rsidRPr="002B2737">
        <w:rPr>
          <w:noProof/>
          <w:szCs w:val="21"/>
        </w:rPr>
        <w:drawing>
          <wp:anchor distT="0" distB="0" distL="114300" distR="114300" simplePos="0" relativeHeight="251660800" behindDoc="0" locked="0" layoutInCell="1" allowOverlap="1" wp14:anchorId="49B9775A" wp14:editId="6B248CF6">
            <wp:simplePos x="0" y="0"/>
            <wp:positionH relativeFrom="column">
              <wp:posOffset>1620520</wp:posOffset>
            </wp:positionH>
            <wp:positionV relativeFrom="paragraph">
              <wp:posOffset>96520</wp:posOffset>
            </wp:positionV>
            <wp:extent cx="1238250" cy="4497705"/>
            <wp:effectExtent l="8572" t="0" r="8573" b="8572"/>
            <wp:wrapSquare wrapText="bothSides"/>
            <wp:docPr id="17" name="図 11" descr="Crémant d’Alsace Grand Millésime 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1" descr="Crémant d’Alsace Grand Millésime 200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238250" cy="449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56D" w:rsidRPr="002B2737">
        <w:rPr>
          <w:rFonts w:ascii="Arial Black" w:hAnsi="Arial Black"/>
          <w:szCs w:val="21"/>
        </w:rPr>
        <w:t xml:space="preserve">NV Crémant </w:t>
      </w:r>
      <w:proofErr w:type="spellStart"/>
      <w:r w:rsidR="00D0256D" w:rsidRPr="002B2737">
        <w:rPr>
          <w:rFonts w:ascii="Arial Black" w:hAnsi="Arial Black"/>
          <w:szCs w:val="21"/>
        </w:rPr>
        <w:t>d’Alsace</w:t>
      </w:r>
      <w:proofErr w:type="spellEnd"/>
      <w:r w:rsidR="00D0256D" w:rsidRPr="002B2737">
        <w:rPr>
          <w:rFonts w:ascii="Arial Black" w:hAnsi="Arial Black"/>
          <w:szCs w:val="21"/>
        </w:rPr>
        <w:t xml:space="preserve"> Rosé</w:t>
      </w:r>
      <w:r w:rsidR="00D0256D" w:rsidRPr="002B2737">
        <w:rPr>
          <w:rFonts w:ascii="ＭＳ 明朝" w:hAnsi="ＭＳ 明朝" w:hint="eastAsia"/>
          <w:szCs w:val="21"/>
        </w:rPr>
        <w:t xml:space="preserve">  </w:t>
      </w:r>
      <w:r w:rsidR="00D0256D" w:rsidRPr="002B2737">
        <w:rPr>
          <w:rFonts w:ascii="HGPｺﾞｼｯｸE" w:eastAsia="HGPｺﾞｼｯｸE" w:hAnsi="HGPｺﾞｼｯｸE" w:hint="eastAsia"/>
          <w:b/>
          <w:bCs/>
          <w:szCs w:val="21"/>
        </w:rPr>
        <w:t xml:space="preserve">クレマン・ダルザス　ロゼ　　　</w:t>
      </w:r>
      <w:r>
        <w:rPr>
          <w:rFonts w:ascii="HGPｺﾞｼｯｸE" w:eastAsia="HGPｺﾞｼｯｸE" w:hAnsi="HGPｺﾞｼｯｸE" w:hint="eastAsia"/>
          <w:b/>
          <w:bCs/>
          <w:szCs w:val="21"/>
        </w:rPr>
        <w:t xml:space="preserve">　　</w:t>
      </w:r>
    </w:p>
    <w:p w14:paraId="1FC6C172" w14:textId="28526413" w:rsidR="00D0256D" w:rsidRPr="00002F8E" w:rsidRDefault="00D0256D" w:rsidP="00D0256D">
      <w:pPr>
        <w:widowControl/>
        <w:adjustRightInd w:val="0"/>
        <w:snapToGrid w:val="0"/>
        <w:spacing w:line="0" w:lineRule="atLeast"/>
        <w:jc w:val="left"/>
        <w:rPr>
          <w:rFonts w:ascii="ＭＳ 明朝" w:hAnsi="ＭＳ 明朝"/>
          <w:szCs w:val="21"/>
        </w:rPr>
      </w:pPr>
      <w:r w:rsidRPr="00002F8E">
        <w:rPr>
          <w:rFonts w:ascii="Arial Black" w:eastAsia="HGPｺﾞｼｯｸE" w:hAnsi="Arial Black" w:hint="eastAsia"/>
          <w:szCs w:val="21"/>
        </w:rPr>
        <w:t>NV</w:t>
      </w:r>
      <w:r w:rsidRPr="00002F8E">
        <w:rPr>
          <w:rFonts w:ascii="Arial Black" w:eastAsia="HGPｺﾞｼｯｸE" w:hAnsi="Arial Black"/>
          <w:szCs w:val="21"/>
        </w:rPr>
        <w:t xml:space="preserve"> </w:t>
      </w:r>
      <w:r w:rsidRPr="00002F8E">
        <w:rPr>
          <w:rFonts w:ascii="Arial Black" w:eastAsia="HGPｺﾞｼｯｸE" w:hAnsi="Arial Black" w:hint="eastAsia"/>
          <w:szCs w:val="21"/>
        </w:rPr>
        <w:t xml:space="preserve">Crémant </w:t>
      </w:r>
      <w:proofErr w:type="spellStart"/>
      <w:r w:rsidRPr="00002F8E">
        <w:rPr>
          <w:rFonts w:ascii="Arial Black" w:eastAsia="HGPｺﾞｼｯｸE" w:hAnsi="Arial Black" w:hint="eastAsia"/>
          <w:szCs w:val="21"/>
        </w:rPr>
        <w:t>d</w:t>
      </w:r>
      <w:r w:rsidRPr="00002F8E">
        <w:rPr>
          <w:rFonts w:ascii="Arial Black" w:eastAsia="HGPｺﾞｼｯｸE" w:hAnsi="Arial Black"/>
          <w:szCs w:val="21"/>
        </w:rPr>
        <w:t>’</w:t>
      </w:r>
      <w:r w:rsidRPr="00002F8E">
        <w:rPr>
          <w:rFonts w:ascii="Arial Black" w:eastAsia="HGPｺﾞｼｯｸE" w:hAnsi="Arial Black" w:hint="eastAsia"/>
          <w:szCs w:val="21"/>
        </w:rPr>
        <w:t>Alsace</w:t>
      </w:r>
      <w:proofErr w:type="spellEnd"/>
      <w:r w:rsidRPr="002B2737">
        <w:rPr>
          <w:rFonts w:ascii="Arial Black" w:eastAsia="HGPｺﾞｼｯｸE" w:hAnsi="Arial Black" w:hint="eastAsia"/>
          <w:szCs w:val="21"/>
        </w:rPr>
        <w:t xml:space="preserve"> Rosé</w:t>
      </w:r>
      <w:r w:rsidRPr="00002F8E">
        <w:rPr>
          <w:rFonts w:ascii="ＭＳ 明朝" w:hAnsi="ＭＳ 明朝" w:hint="eastAsia"/>
          <w:szCs w:val="21"/>
        </w:rPr>
        <w:t xml:space="preserve"> </w:t>
      </w:r>
      <w:r w:rsidRPr="00002F8E">
        <w:rPr>
          <w:rFonts w:ascii="Arial Black" w:eastAsia="HGPｺﾞｼｯｸE" w:hAnsi="Arial Black" w:hint="eastAsia"/>
          <w:szCs w:val="21"/>
        </w:rPr>
        <w:t>1500ml</w:t>
      </w:r>
      <w:r w:rsidRPr="002B2737">
        <w:rPr>
          <w:rFonts w:ascii="Arial Black" w:eastAsia="HGPｺﾞｼｯｸE" w:hAnsi="Arial Black" w:hint="eastAsia"/>
          <w:szCs w:val="21"/>
          <w:lang w:val="fr-FR"/>
        </w:rPr>
        <w:t xml:space="preserve">　</w:t>
      </w:r>
      <w:r w:rsidRPr="002B2737">
        <w:rPr>
          <w:rFonts w:ascii="HGPｺﾞｼｯｸE" w:eastAsia="HGPｺﾞｼｯｸE" w:hAnsi="ＭＳ 明朝" w:hint="eastAsia"/>
          <w:b/>
          <w:szCs w:val="21"/>
        </w:rPr>
        <w:t xml:space="preserve">クレマン・ダルザス　ロゼ 1500ml </w:t>
      </w:r>
      <w:r w:rsidR="002B2737">
        <w:rPr>
          <w:rFonts w:ascii="HGPｺﾞｼｯｸE" w:eastAsia="HGPｺﾞｼｯｸE" w:hAnsi="ＭＳ 明朝" w:hint="eastAsia"/>
          <w:b/>
          <w:szCs w:val="21"/>
        </w:rPr>
        <w:t xml:space="preserve">　</w:t>
      </w:r>
    </w:p>
    <w:p w14:paraId="26F7E5BE" w14:textId="77777777" w:rsidR="00D0256D" w:rsidRPr="00254BBD" w:rsidRDefault="00D0256D" w:rsidP="00D0256D">
      <w:pPr>
        <w:jc w:val="left"/>
        <w:rPr>
          <w:rFonts w:ascii="HGPｺﾞｼｯｸM" w:eastAsia="HGPｺﾞｼｯｸM" w:hAnsi="Courier New" w:cs="Courier New"/>
          <w:szCs w:val="21"/>
        </w:rPr>
      </w:pPr>
      <w:r w:rsidRPr="00254BBD">
        <w:rPr>
          <w:rFonts w:ascii="HGPｺﾞｼｯｸM" w:eastAsia="HGPｺﾞｼｯｸM" w:hAnsi="Courier New" w:cs="Courier New" w:hint="eastAsia"/>
          <w:szCs w:val="21"/>
        </w:rPr>
        <w:t>ブドウ品種：ピノ・ノワール100％</w:t>
      </w:r>
    </w:p>
    <w:p w14:paraId="0F356DC3" w14:textId="77777777" w:rsidR="00D0256D" w:rsidRPr="00254BBD" w:rsidRDefault="00D0256D" w:rsidP="00D0256D">
      <w:pPr>
        <w:jc w:val="left"/>
        <w:rPr>
          <w:rFonts w:ascii="HGPｺﾞｼｯｸM" w:eastAsia="HGPｺﾞｼｯｸM" w:hAnsi="Courier New" w:cs="Courier New"/>
          <w:szCs w:val="21"/>
        </w:rPr>
      </w:pPr>
      <w:r w:rsidRPr="00254BBD">
        <w:rPr>
          <w:rFonts w:ascii="HGPｺﾞｼｯｸM" w:eastAsia="HGPｺﾞｼｯｸM" w:hAnsi="Courier New" w:cs="Courier New" w:hint="eastAsia"/>
          <w:szCs w:val="21"/>
        </w:rPr>
        <w:t>クレマンに最高のフィネスとフレッシュさを与</w:t>
      </w:r>
      <w:r>
        <w:rPr>
          <w:rFonts w:ascii="HGPｺﾞｼｯｸM" w:eastAsia="HGPｺﾞｼｯｸM" w:hAnsi="Courier New" w:cs="Courier New" w:hint="eastAsia"/>
          <w:szCs w:val="21"/>
        </w:rPr>
        <w:t>えるために完璧と思われる葡萄だけを収穫します。土壌はルファック</w:t>
      </w:r>
      <w:r w:rsidRPr="00254BBD">
        <w:rPr>
          <w:rFonts w:ascii="HGPｺﾞｼｯｸM" w:eastAsia="HGPｺﾞｼｯｸM" w:hAnsi="Courier New" w:cs="Courier New" w:hint="eastAsia"/>
          <w:szCs w:val="21"/>
        </w:rPr>
        <w:t>地区の泥灰質土壌。ブドウはクレマンにロゼ色を付ける程度の短い浸漬の後、圧搾され樽の中でアルコー ル発酵を行います。その後12ヶ月の間、澱とともに寝かせ、定期的なバトナージュ（攪拌）によってワインにふくよかさを与えます。瓶内二次発酵によりワインはエレガンスでフルボディになっていきます。最低18か月 の長期間、澱と接触 させることにより素晴らしいバランスとフレッシュさを与えるのです。デゴルジュマン（澱引き）の後ドサージュを行い、数ヶ月寝かせることで調和が生まれます。</w:t>
      </w:r>
    </w:p>
    <w:p w14:paraId="0FC08D1D" w14:textId="77777777" w:rsidR="00D0256D" w:rsidRDefault="00D0256D" w:rsidP="00D0256D">
      <w:pPr>
        <w:rPr>
          <w:rFonts w:ascii="Arial Black" w:eastAsia="HGPｺﾞｼｯｸE" w:hAnsi="Arial Black"/>
          <w:sz w:val="24"/>
        </w:rPr>
      </w:pPr>
    </w:p>
    <w:p w14:paraId="68F238A5" w14:textId="77777777" w:rsidR="00D0256D" w:rsidRDefault="00D0256D" w:rsidP="00F145A8">
      <w:pPr>
        <w:widowControl/>
        <w:adjustRightInd w:val="0"/>
        <w:snapToGrid w:val="0"/>
        <w:spacing w:line="240" w:lineRule="atLeast"/>
        <w:jc w:val="left"/>
        <w:rPr>
          <w:rFonts w:ascii="Arial Black" w:eastAsia="HGPｺﾞｼｯｸE" w:hAnsi="Arial Black"/>
          <w:sz w:val="24"/>
        </w:rPr>
      </w:pPr>
    </w:p>
    <w:p w14:paraId="2F740B1A" w14:textId="77777777" w:rsidR="00D0256D" w:rsidRDefault="00D0256D" w:rsidP="00F145A8">
      <w:pPr>
        <w:widowControl/>
        <w:adjustRightInd w:val="0"/>
        <w:snapToGrid w:val="0"/>
        <w:spacing w:line="240" w:lineRule="atLeast"/>
        <w:jc w:val="left"/>
        <w:rPr>
          <w:rFonts w:ascii="Arial Black" w:eastAsia="HGPｺﾞｼｯｸE" w:hAnsi="Arial Black"/>
          <w:sz w:val="24"/>
        </w:rPr>
      </w:pPr>
    </w:p>
    <w:p w14:paraId="11DAB346" w14:textId="77777777" w:rsidR="00D0256D" w:rsidRDefault="00D0256D" w:rsidP="00F145A8">
      <w:pPr>
        <w:widowControl/>
        <w:adjustRightInd w:val="0"/>
        <w:snapToGrid w:val="0"/>
        <w:spacing w:line="240" w:lineRule="atLeast"/>
        <w:jc w:val="left"/>
        <w:rPr>
          <w:rFonts w:ascii="Arial Black" w:eastAsia="HGPｺﾞｼｯｸE" w:hAnsi="Arial Black"/>
          <w:sz w:val="24"/>
        </w:rPr>
      </w:pPr>
    </w:p>
    <w:p w14:paraId="0E1C3B35" w14:textId="77777777" w:rsidR="00D0256D" w:rsidRDefault="00D0256D" w:rsidP="00F145A8">
      <w:pPr>
        <w:widowControl/>
        <w:adjustRightInd w:val="0"/>
        <w:snapToGrid w:val="0"/>
        <w:spacing w:line="240" w:lineRule="atLeast"/>
        <w:jc w:val="left"/>
        <w:rPr>
          <w:rFonts w:ascii="Arial Black" w:eastAsia="HGPｺﾞｼｯｸE" w:hAnsi="Arial Black"/>
          <w:sz w:val="24"/>
        </w:rPr>
      </w:pPr>
    </w:p>
    <w:p w14:paraId="6C180B43" w14:textId="77777777" w:rsidR="002B2737" w:rsidRDefault="002B2737" w:rsidP="00F145A8">
      <w:pPr>
        <w:widowControl/>
        <w:adjustRightInd w:val="0"/>
        <w:snapToGrid w:val="0"/>
        <w:spacing w:line="240" w:lineRule="atLeast"/>
        <w:jc w:val="left"/>
        <w:rPr>
          <w:rFonts w:ascii="Arial Black" w:eastAsia="HGPｺﾞｼｯｸE" w:hAnsi="Arial Black"/>
          <w:sz w:val="24"/>
        </w:rPr>
      </w:pPr>
    </w:p>
    <w:p w14:paraId="7174ED37" w14:textId="77777777" w:rsidR="00D0256D" w:rsidRDefault="00D0256D" w:rsidP="00F145A8">
      <w:pPr>
        <w:widowControl/>
        <w:adjustRightInd w:val="0"/>
        <w:snapToGrid w:val="0"/>
        <w:spacing w:line="240" w:lineRule="atLeast"/>
        <w:jc w:val="left"/>
        <w:rPr>
          <w:rFonts w:ascii="Arial Black" w:eastAsia="HGPｺﾞｼｯｸE" w:hAnsi="Arial Black"/>
          <w:sz w:val="24"/>
        </w:rPr>
      </w:pPr>
    </w:p>
    <w:p w14:paraId="2DBD5C21" w14:textId="5A3E3C89" w:rsidR="00F145A8" w:rsidRPr="002B2737" w:rsidRDefault="00F145A8" w:rsidP="00F145A8">
      <w:pPr>
        <w:widowControl/>
        <w:adjustRightInd w:val="0"/>
        <w:snapToGrid w:val="0"/>
        <w:spacing w:line="240" w:lineRule="atLeast"/>
        <w:jc w:val="left"/>
        <w:rPr>
          <w:rFonts w:ascii="HGPｺﾞｼｯｸE" w:eastAsia="HGPｺﾞｼｯｸE" w:hAnsi="ＭＳ 明朝"/>
          <w:b/>
          <w:szCs w:val="21"/>
        </w:rPr>
      </w:pPr>
      <w:r w:rsidRPr="002B2737">
        <w:rPr>
          <w:rFonts w:ascii="Arial Black" w:eastAsia="HGPｺﾞｼｯｸE" w:hAnsi="Arial Black"/>
          <w:szCs w:val="21"/>
        </w:rPr>
        <w:t>20</w:t>
      </w:r>
      <w:r w:rsidRPr="002B2737">
        <w:rPr>
          <w:rFonts w:ascii="Arial Black" w:eastAsia="HGPｺﾞｼｯｸE" w:hAnsi="Arial Black" w:hint="eastAsia"/>
          <w:szCs w:val="21"/>
        </w:rPr>
        <w:t>1</w:t>
      </w:r>
      <w:r w:rsidR="00B756BB" w:rsidRPr="002B2737">
        <w:rPr>
          <w:rFonts w:ascii="Arial Black" w:eastAsia="HGPｺﾞｼｯｸE" w:hAnsi="Arial Black" w:hint="eastAsia"/>
          <w:szCs w:val="21"/>
        </w:rPr>
        <w:t>3</w:t>
      </w:r>
      <w:r w:rsidRPr="002B2737">
        <w:rPr>
          <w:rFonts w:ascii="Arial Black" w:eastAsia="HGPｺﾞｼｯｸE" w:hAnsi="Arial Black"/>
          <w:szCs w:val="21"/>
        </w:rPr>
        <w:t xml:space="preserve"> </w:t>
      </w:r>
      <w:r w:rsidRPr="002B2737">
        <w:rPr>
          <w:rFonts w:ascii="Arial Black" w:eastAsia="HGPｺﾞｼｯｸE" w:hAnsi="Arial Black" w:hint="eastAsia"/>
          <w:szCs w:val="21"/>
        </w:rPr>
        <w:t>Cr</w:t>
      </w:r>
      <w:r w:rsidR="00130887" w:rsidRPr="002B2737">
        <w:rPr>
          <w:rFonts w:ascii="Arial Black" w:eastAsia="HGPｺﾞｼｯｸE" w:hAnsi="Arial Black" w:hint="eastAsia"/>
          <w:szCs w:val="21"/>
        </w:rPr>
        <w:t>é</w:t>
      </w:r>
      <w:r w:rsidRPr="002B2737">
        <w:rPr>
          <w:rFonts w:ascii="Arial Black" w:eastAsia="HGPｺﾞｼｯｸE" w:hAnsi="Arial Black" w:hint="eastAsia"/>
          <w:szCs w:val="21"/>
        </w:rPr>
        <w:t xml:space="preserve">mant </w:t>
      </w:r>
      <w:proofErr w:type="spellStart"/>
      <w:r w:rsidRPr="002B2737">
        <w:rPr>
          <w:rFonts w:ascii="Arial Black" w:eastAsia="HGPｺﾞｼｯｸE" w:hAnsi="Arial Black" w:hint="eastAsia"/>
          <w:szCs w:val="21"/>
        </w:rPr>
        <w:t>d</w:t>
      </w:r>
      <w:r w:rsidRPr="002B2737">
        <w:rPr>
          <w:rFonts w:ascii="Arial Black" w:eastAsia="HGPｺﾞｼｯｸE" w:hAnsi="Arial Black"/>
          <w:szCs w:val="21"/>
        </w:rPr>
        <w:t>’</w:t>
      </w:r>
      <w:r w:rsidRPr="002B2737">
        <w:rPr>
          <w:rFonts w:ascii="Arial Black" w:eastAsia="HGPｺﾞｼｯｸE" w:hAnsi="Arial Black" w:hint="eastAsia"/>
          <w:szCs w:val="21"/>
        </w:rPr>
        <w:t>Alsace</w:t>
      </w:r>
      <w:proofErr w:type="spellEnd"/>
      <w:r w:rsidRPr="002B2737">
        <w:rPr>
          <w:rFonts w:ascii="Arial Black" w:eastAsia="HGPｺﾞｼｯｸE" w:hAnsi="Arial Black" w:hint="eastAsia"/>
          <w:szCs w:val="21"/>
        </w:rPr>
        <w:t xml:space="preserve"> Grand </w:t>
      </w:r>
      <w:proofErr w:type="spellStart"/>
      <w:r w:rsidRPr="002B2737">
        <w:rPr>
          <w:rFonts w:ascii="Arial Black" w:eastAsia="HGPｺﾞｼｯｸE" w:hAnsi="Arial Black" w:hint="eastAsia"/>
          <w:szCs w:val="21"/>
        </w:rPr>
        <w:t>Mill</w:t>
      </w:r>
      <w:r w:rsidR="00130887" w:rsidRPr="002B2737">
        <w:rPr>
          <w:rFonts w:ascii="Arial Black" w:eastAsia="HGPｺﾞｼｯｸE" w:hAnsi="Arial Black" w:hint="eastAsia"/>
          <w:szCs w:val="21"/>
        </w:rPr>
        <w:t>é</w:t>
      </w:r>
      <w:r w:rsidRPr="002B2737">
        <w:rPr>
          <w:rFonts w:ascii="Arial Black" w:eastAsia="HGPｺﾞｼｯｸE" w:hAnsi="Arial Black" w:hint="eastAsia"/>
          <w:szCs w:val="21"/>
        </w:rPr>
        <w:t>sime</w:t>
      </w:r>
      <w:proofErr w:type="spellEnd"/>
      <w:r w:rsidRPr="002B2737">
        <w:rPr>
          <w:rFonts w:ascii="ＭＳ 明朝" w:hAnsi="ＭＳ 明朝" w:hint="eastAsia"/>
          <w:szCs w:val="21"/>
        </w:rPr>
        <w:t xml:space="preserve">  </w:t>
      </w:r>
      <w:r w:rsidR="00EB25E7" w:rsidRPr="002B2737">
        <w:rPr>
          <w:rFonts w:ascii="HGPｺﾞｼｯｸE" w:eastAsia="HGPｺﾞｼｯｸE" w:hAnsi="ＭＳ 明朝" w:hint="eastAsia"/>
          <w:b/>
          <w:szCs w:val="21"/>
        </w:rPr>
        <w:t xml:space="preserve">クレマン・ダルザス　グラン・ミレジム　　　</w:t>
      </w:r>
    </w:p>
    <w:p w14:paraId="54842F49" w14:textId="77777777" w:rsidR="00F145A8" w:rsidRDefault="00F145A8" w:rsidP="00F145A8">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畑・土壌：ローファ地区　石灰の強い粘土質、泥板岩</w:t>
      </w:r>
    </w:p>
    <w:p w14:paraId="6E16E06E" w14:textId="77777777" w:rsidR="00F145A8" w:rsidRDefault="00F145A8" w:rsidP="00F145A8">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樹齢：約25年　　セパージュ：シャルドネ、リースリング、ピノ・グリ</w:t>
      </w:r>
    </w:p>
    <w:p w14:paraId="7EACBECA" w14:textId="77777777" w:rsidR="00F145A8" w:rsidRDefault="00F145A8" w:rsidP="00F145A8">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醸造・熟成：このクレマンは単一区画のシャルドネとリースリングから造られます。マストは228リットルの木樽で最初の発酵を行います。ワインはシュール・リーで３年間熟成させます。これによってワインにアロマとヴォリュームによる複雑さを与えるのです。</w:t>
      </w:r>
    </w:p>
    <w:p w14:paraId="44203BB3" w14:textId="77777777" w:rsidR="00F145A8" w:rsidRDefault="00F145A8" w:rsidP="00F145A8">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ラベルに印字されたデゴルジュマン（澱引き）の日付を印刷によって、消費者は好みのタイミングで楽しむことが出来ます。</w:t>
      </w:r>
    </w:p>
    <w:p w14:paraId="239F26A8" w14:textId="77777777" w:rsidR="004E1B89" w:rsidRPr="00F145A8" w:rsidRDefault="00F145A8" w:rsidP="00F145A8">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デゴルジュマンから１年程度で、ワインは特徴的な果実のアロマを放ち、素晴らしい状態で熟成します。</w:t>
      </w:r>
    </w:p>
    <w:sectPr w:rsidR="004E1B89" w:rsidRPr="00F145A8" w:rsidSect="00A9682D">
      <w:headerReference w:type="default" r:id="rId21"/>
      <w:footerReference w:type="default" r:id="rId22"/>
      <w:pgSz w:w="11906" w:h="16838" w:code="9"/>
      <w:pgMar w:top="1134" w:right="851" w:bottom="1134" w:left="851" w:header="851" w:footer="992"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6CF582" w14:textId="77777777" w:rsidR="00BC1E8E" w:rsidRDefault="00BC1E8E">
      <w:r>
        <w:separator/>
      </w:r>
    </w:p>
  </w:endnote>
  <w:endnote w:type="continuationSeparator" w:id="0">
    <w:p w14:paraId="11F09AD1" w14:textId="77777777" w:rsidR="00BC1E8E" w:rsidRDefault="00BC1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pperplate Gothic Ligh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ｺﾞｼｯｸE">
    <w:altName w:val="HGPGothic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735FF" w14:textId="77777777" w:rsidR="003F5DB2" w:rsidRDefault="007B518B">
    <w:pPr>
      <w:pStyle w:val="a4"/>
    </w:pPr>
    <w:r>
      <w:rPr>
        <w:noProof/>
      </w:rPr>
      <w:drawing>
        <wp:anchor distT="0" distB="0" distL="114300" distR="114300" simplePos="0" relativeHeight="251657728" behindDoc="0" locked="0" layoutInCell="0" allowOverlap="1" wp14:anchorId="6DA26B7F" wp14:editId="0B02D6C9">
          <wp:simplePos x="0" y="0"/>
          <wp:positionH relativeFrom="column">
            <wp:posOffset>2083435</wp:posOffset>
          </wp:positionH>
          <wp:positionV relativeFrom="paragraph">
            <wp:posOffset>-69215</wp:posOffset>
          </wp:positionV>
          <wp:extent cx="2130425" cy="561975"/>
          <wp:effectExtent l="0" t="0" r="0" b="0"/>
          <wp:wrapNone/>
          <wp:docPr id="1" name="図 1" descr="1横カラ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 descr="1横カラー"/>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40AE54" w14:textId="77777777" w:rsidR="00BC1E8E" w:rsidRDefault="00BC1E8E">
      <w:r>
        <w:separator/>
      </w:r>
    </w:p>
  </w:footnote>
  <w:footnote w:type="continuationSeparator" w:id="0">
    <w:p w14:paraId="1655DEDB" w14:textId="77777777" w:rsidR="00BC1E8E" w:rsidRDefault="00BC1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0B38E" w14:textId="77777777" w:rsidR="003F5DB2" w:rsidRDefault="003F5DB2" w:rsidP="00CD179E">
    <w:pPr>
      <w:pStyle w:val="a3"/>
      <w:ind w:firstLineChars="3900" w:firstLine="8190"/>
    </w:pPr>
    <w:r>
      <w:rPr>
        <w:rFonts w:hint="eastAsia"/>
      </w:rPr>
      <w:t>株式会社</w:t>
    </w:r>
    <w:r>
      <w:rPr>
        <w:rFonts w:hint="eastAsia"/>
      </w:rPr>
      <w:t xml:space="preserve"> </w:t>
    </w:r>
    <w:r>
      <w:rPr>
        <w:rFonts w:hint="eastAsia"/>
      </w:rPr>
      <w:t>オルヴォー</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B4E"/>
    <w:rsid w:val="00002F8E"/>
    <w:rsid w:val="0001365C"/>
    <w:rsid w:val="00020ADE"/>
    <w:rsid w:val="00033748"/>
    <w:rsid w:val="00033D45"/>
    <w:rsid w:val="00045FE5"/>
    <w:rsid w:val="00056605"/>
    <w:rsid w:val="000573E6"/>
    <w:rsid w:val="00057FA0"/>
    <w:rsid w:val="0006000D"/>
    <w:rsid w:val="00065C07"/>
    <w:rsid w:val="00065C63"/>
    <w:rsid w:val="0006634D"/>
    <w:rsid w:val="00066B4E"/>
    <w:rsid w:val="00075637"/>
    <w:rsid w:val="000858F4"/>
    <w:rsid w:val="00090F4D"/>
    <w:rsid w:val="000A13AC"/>
    <w:rsid w:val="000A686B"/>
    <w:rsid w:val="000A72E6"/>
    <w:rsid w:val="000C5791"/>
    <w:rsid w:val="000D17F5"/>
    <w:rsid w:val="000D220C"/>
    <w:rsid w:val="000D5783"/>
    <w:rsid w:val="000E0649"/>
    <w:rsid w:val="000F0D82"/>
    <w:rsid w:val="000F0D92"/>
    <w:rsid w:val="000F1DE9"/>
    <w:rsid w:val="0010259F"/>
    <w:rsid w:val="00103119"/>
    <w:rsid w:val="00107891"/>
    <w:rsid w:val="00116413"/>
    <w:rsid w:val="0013080B"/>
    <w:rsid w:val="00130887"/>
    <w:rsid w:val="0013514E"/>
    <w:rsid w:val="001447B2"/>
    <w:rsid w:val="00147E90"/>
    <w:rsid w:val="00152734"/>
    <w:rsid w:val="0015581C"/>
    <w:rsid w:val="001607AF"/>
    <w:rsid w:val="001648C0"/>
    <w:rsid w:val="00164AEB"/>
    <w:rsid w:val="00165455"/>
    <w:rsid w:val="001846AA"/>
    <w:rsid w:val="001A3728"/>
    <w:rsid w:val="001B3C42"/>
    <w:rsid w:val="001D797E"/>
    <w:rsid w:val="001E4720"/>
    <w:rsid w:val="001E7530"/>
    <w:rsid w:val="0021186B"/>
    <w:rsid w:val="0021369B"/>
    <w:rsid w:val="00224AEC"/>
    <w:rsid w:val="00231633"/>
    <w:rsid w:val="002335D4"/>
    <w:rsid w:val="002343C0"/>
    <w:rsid w:val="00241CA1"/>
    <w:rsid w:val="00250119"/>
    <w:rsid w:val="00253F48"/>
    <w:rsid w:val="0025478E"/>
    <w:rsid w:val="00254BBD"/>
    <w:rsid w:val="00260377"/>
    <w:rsid w:val="002671B9"/>
    <w:rsid w:val="0027075B"/>
    <w:rsid w:val="002710DD"/>
    <w:rsid w:val="002B2737"/>
    <w:rsid w:val="002B4BDE"/>
    <w:rsid w:val="002B504F"/>
    <w:rsid w:val="002C456C"/>
    <w:rsid w:val="002C72A4"/>
    <w:rsid w:val="002D1600"/>
    <w:rsid w:val="002D5F6E"/>
    <w:rsid w:val="002F172B"/>
    <w:rsid w:val="002F2A35"/>
    <w:rsid w:val="002F4B51"/>
    <w:rsid w:val="002F66DD"/>
    <w:rsid w:val="00300CFA"/>
    <w:rsid w:val="00304214"/>
    <w:rsid w:val="00317940"/>
    <w:rsid w:val="00323910"/>
    <w:rsid w:val="00335123"/>
    <w:rsid w:val="003374F2"/>
    <w:rsid w:val="0033754D"/>
    <w:rsid w:val="003435F3"/>
    <w:rsid w:val="00343DAB"/>
    <w:rsid w:val="00364521"/>
    <w:rsid w:val="00367033"/>
    <w:rsid w:val="00367206"/>
    <w:rsid w:val="00381140"/>
    <w:rsid w:val="00386438"/>
    <w:rsid w:val="00387DC7"/>
    <w:rsid w:val="00391D7F"/>
    <w:rsid w:val="0039230F"/>
    <w:rsid w:val="00393E54"/>
    <w:rsid w:val="003A1C29"/>
    <w:rsid w:val="003B0D74"/>
    <w:rsid w:val="003C6FDF"/>
    <w:rsid w:val="003D28A8"/>
    <w:rsid w:val="003E40C9"/>
    <w:rsid w:val="003F478C"/>
    <w:rsid w:val="003F5DB2"/>
    <w:rsid w:val="00410B4E"/>
    <w:rsid w:val="00415B34"/>
    <w:rsid w:val="004333DA"/>
    <w:rsid w:val="004726D1"/>
    <w:rsid w:val="0047707F"/>
    <w:rsid w:val="00486BFD"/>
    <w:rsid w:val="004A4C6A"/>
    <w:rsid w:val="004B1A17"/>
    <w:rsid w:val="004D304D"/>
    <w:rsid w:val="004D3505"/>
    <w:rsid w:val="004D356B"/>
    <w:rsid w:val="004D72A0"/>
    <w:rsid w:val="004E1B89"/>
    <w:rsid w:val="004F6102"/>
    <w:rsid w:val="00503B16"/>
    <w:rsid w:val="00505530"/>
    <w:rsid w:val="00542060"/>
    <w:rsid w:val="005524F0"/>
    <w:rsid w:val="00557F05"/>
    <w:rsid w:val="00562EC8"/>
    <w:rsid w:val="00565E4F"/>
    <w:rsid w:val="0056753B"/>
    <w:rsid w:val="005703D4"/>
    <w:rsid w:val="00571A3B"/>
    <w:rsid w:val="005746FC"/>
    <w:rsid w:val="00584DD8"/>
    <w:rsid w:val="00585DC0"/>
    <w:rsid w:val="00586AD4"/>
    <w:rsid w:val="00587BCC"/>
    <w:rsid w:val="005931A5"/>
    <w:rsid w:val="005B1F91"/>
    <w:rsid w:val="005B73BE"/>
    <w:rsid w:val="005C1962"/>
    <w:rsid w:val="005C61AD"/>
    <w:rsid w:val="005D49B0"/>
    <w:rsid w:val="005F2CB9"/>
    <w:rsid w:val="0060632F"/>
    <w:rsid w:val="0061402E"/>
    <w:rsid w:val="0061611D"/>
    <w:rsid w:val="0061687F"/>
    <w:rsid w:val="00624566"/>
    <w:rsid w:val="00632008"/>
    <w:rsid w:val="006403EC"/>
    <w:rsid w:val="006534DD"/>
    <w:rsid w:val="006537D7"/>
    <w:rsid w:val="006751B9"/>
    <w:rsid w:val="00675B53"/>
    <w:rsid w:val="0068161E"/>
    <w:rsid w:val="00685722"/>
    <w:rsid w:val="006B0BAB"/>
    <w:rsid w:val="006B37AD"/>
    <w:rsid w:val="006B5F6E"/>
    <w:rsid w:val="006D2146"/>
    <w:rsid w:val="006D4F61"/>
    <w:rsid w:val="006E740A"/>
    <w:rsid w:val="006F0485"/>
    <w:rsid w:val="006F0D6A"/>
    <w:rsid w:val="006F44FB"/>
    <w:rsid w:val="006F7BC2"/>
    <w:rsid w:val="00705E60"/>
    <w:rsid w:val="00713ECC"/>
    <w:rsid w:val="00721900"/>
    <w:rsid w:val="00725D30"/>
    <w:rsid w:val="007270F7"/>
    <w:rsid w:val="007272F0"/>
    <w:rsid w:val="00742802"/>
    <w:rsid w:val="007522DC"/>
    <w:rsid w:val="00761EF4"/>
    <w:rsid w:val="00773455"/>
    <w:rsid w:val="00776D2A"/>
    <w:rsid w:val="00791235"/>
    <w:rsid w:val="0079126B"/>
    <w:rsid w:val="00796802"/>
    <w:rsid w:val="007A404B"/>
    <w:rsid w:val="007A7070"/>
    <w:rsid w:val="007B518B"/>
    <w:rsid w:val="007B5257"/>
    <w:rsid w:val="007B5509"/>
    <w:rsid w:val="007B5E87"/>
    <w:rsid w:val="007E0BCB"/>
    <w:rsid w:val="00815179"/>
    <w:rsid w:val="00815B1A"/>
    <w:rsid w:val="0082122F"/>
    <w:rsid w:val="0082136F"/>
    <w:rsid w:val="00830BC1"/>
    <w:rsid w:val="00834349"/>
    <w:rsid w:val="00857F24"/>
    <w:rsid w:val="008615E2"/>
    <w:rsid w:val="00864DF2"/>
    <w:rsid w:val="00882380"/>
    <w:rsid w:val="00883E8D"/>
    <w:rsid w:val="008914E4"/>
    <w:rsid w:val="008A5250"/>
    <w:rsid w:val="008A62AA"/>
    <w:rsid w:val="008A6569"/>
    <w:rsid w:val="008B150B"/>
    <w:rsid w:val="008B1F85"/>
    <w:rsid w:val="008C6D3D"/>
    <w:rsid w:val="008D0B6B"/>
    <w:rsid w:val="008D14E6"/>
    <w:rsid w:val="008D1C91"/>
    <w:rsid w:val="008E140C"/>
    <w:rsid w:val="008E2501"/>
    <w:rsid w:val="008E4EBF"/>
    <w:rsid w:val="008F334C"/>
    <w:rsid w:val="008F3CD6"/>
    <w:rsid w:val="009009BC"/>
    <w:rsid w:val="0091083E"/>
    <w:rsid w:val="00910B50"/>
    <w:rsid w:val="00911516"/>
    <w:rsid w:val="00911D21"/>
    <w:rsid w:val="009145B4"/>
    <w:rsid w:val="0091477B"/>
    <w:rsid w:val="0091699C"/>
    <w:rsid w:val="009247E6"/>
    <w:rsid w:val="00933B71"/>
    <w:rsid w:val="00943953"/>
    <w:rsid w:val="00955744"/>
    <w:rsid w:val="00955B4E"/>
    <w:rsid w:val="00956A80"/>
    <w:rsid w:val="00974439"/>
    <w:rsid w:val="00975DC6"/>
    <w:rsid w:val="00981D5C"/>
    <w:rsid w:val="00983A83"/>
    <w:rsid w:val="00985E77"/>
    <w:rsid w:val="009A42AB"/>
    <w:rsid w:val="009A4FC1"/>
    <w:rsid w:val="009A5726"/>
    <w:rsid w:val="009A62C9"/>
    <w:rsid w:val="009A7BE3"/>
    <w:rsid w:val="009B04F9"/>
    <w:rsid w:val="009B73EC"/>
    <w:rsid w:val="009C3EF6"/>
    <w:rsid w:val="009C4D4F"/>
    <w:rsid w:val="009D0C70"/>
    <w:rsid w:val="009D207F"/>
    <w:rsid w:val="009D5AE8"/>
    <w:rsid w:val="009E0809"/>
    <w:rsid w:val="009E2C41"/>
    <w:rsid w:val="00A0036A"/>
    <w:rsid w:val="00A10B7F"/>
    <w:rsid w:val="00A13073"/>
    <w:rsid w:val="00A35F6C"/>
    <w:rsid w:val="00A44550"/>
    <w:rsid w:val="00A5565F"/>
    <w:rsid w:val="00A65E4A"/>
    <w:rsid w:val="00A9272D"/>
    <w:rsid w:val="00A9682D"/>
    <w:rsid w:val="00AB1756"/>
    <w:rsid w:val="00AC398B"/>
    <w:rsid w:val="00AE384E"/>
    <w:rsid w:val="00AE3CB2"/>
    <w:rsid w:val="00AE4745"/>
    <w:rsid w:val="00B13A7A"/>
    <w:rsid w:val="00B13D5E"/>
    <w:rsid w:val="00B278F2"/>
    <w:rsid w:val="00B3066F"/>
    <w:rsid w:val="00B33373"/>
    <w:rsid w:val="00B374E1"/>
    <w:rsid w:val="00B408AA"/>
    <w:rsid w:val="00B53913"/>
    <w:rsid w:val="00B53E9B"/>
    <w:rsid w:val="00B628B2"/>
    <w:rsid w:val="00B630F5"/>
    <w:rsid w:val="00B647D9"/>
    <w:rsid w:val="00B67333"/>
    <w:rsid w:val="00B756BB"/>
    <w:rsid w:val="00B75EFD"/>
    <w:rsid w:val="00B81D6A"/>
    <w:rsid w:val="00B90271"/>
    <w:rsid w:val="00B9747B"/>
    <w:rsid w:val="00BB2A9C"/>
    <w:rsid w:val="00BB7DB4"/>
    <w:rsid w:val="00BC19C6"/>
    <w:rsid w:val="00BC1E8E"/>
    <w:rsid w:val="00BC4523"/>
    <w:rsid w:val="00BD46A3"/>
    <w:rsid w:val="00BE1FA5"/>
    <w:rsid w:val="00BE411D"/>
    <w:rsid w:val="00BE6939"/>
    <w:rsid w:val="00C103AA"/>
    <w:rsid w:val="00C211A0"/>
    <w:rsid w:val="00C21E54"/>
    <w:rsid w:val="00C257DF"/>
    <w:rsid w:val="00C411B7"/>
    <w:rsid w:val="00C42A63"/>
    <w:rsid w:val="00C46493"/>
    <w:rsid w:val="00C60DF7"/>
    <w:rsid w:val="00C67B1C"/>
    <w:rsid w:val="00C71B75"/>
    <w:rsid w:val="00C73B46"/>
    <w:rsid w:val="00C838F2"/>
    <w:rsid w:val="00C85089"/>
    <w:rsid w:val="00C87B99"/>
    <w:rsid w:val="00C90041"/>
    <w:rsid w:val="00CB46DE"/>
    <w:rsid w:val="00CC379A"/>
    <w:rsid w:val="00CD179E"/>
    <w:rsid w:val="00CE72D5"/>
    <w:rsid w:val="00D0256D"/>
    <w:rsid w:val="00D05A2A"/>
    <w:rsid w:val="00D237F8"/>
    <w:rsid w:val="00D31A97"/>
    <w:rsid w:val="00D34445"/>
    <w:rsid w:val="00D34FB3"/>
    <w:rsid w:val="00D37AE6"/>
    <w:rsid w:val="00D37FBE"/>
    <w:rsid w:val="00D4207B"/>
    <w:rsid w:val="00D422A6"/>
    <w:rsid w:val="00D4299F"/>
    <w:rsid w:val="00D44F92"/>
    <w:rsid w:val="00D47AB5"/>
    <w:rsid w:val="00D536F2"/>
    <w:rsid w:val="00D54259"/>
    <w:rsid w:val="00D637F7"/>
    <w:rsid w:val="00D71696"/>
    <w:rsid w:val="00D72320"/>
    <w:rsid w:val="00D7334A"/>
    <w:rsid w:val="00D81EF1"/>
    <w:rsid w:val="00D93B43"/>
    <w:rsid w:val="00DA065F"/>
    <w:rsid w:val="00DA291F"/>
    <w:rsid w:val="00DB72D3"/>
    <w:rsid w:val="00DB7A6F"/>
    <w:rsid w:val="00DC15F6"/>
    <w:rsid w:val="00DD0BE8"/>
    <w:rsid w:val="00DD1E2C"/>
    <w:rsid w:val="00DD3BFF"/>
    <w:rsid w:val="00DD4A68"/>
    <w:rsid w:val="00DD643E"/>
    <w:rsid w:val="00DE2029"/>
    <w:rsid w:val="00DF2F79"/>
    <w:rsid w:val="00E02121"/>
    <w:rsid w:val="00E04022"/>
    <w:rsid w:val="00E065C9"/>
    <w:rsid w:val="00E068A9"/>
    <w:rsid w:val="00E215CE"/>
    <w:rsid w:val="00E24042"/>
    <w:rsid w:val="00E247FA"/>
    <w:rsid w:val="00E26D80"/>
    <w:rsid w:val="00E37B57"/>
    <w:rsid w:val="00E37E57"/>
    <w:rsid w:val="00E43CE1"/>
    <w:rsid w:val="00E44373"/>
    <w:rsid w:val="00E50182"/>
    <w:rsid w:val="00E524B3"/>
    <w:rsid w:val="00E62545"/>
    <w:rsid w:val="00E70060"/>
    <w:rsid w:val="00E85D8D"/>
    <w:rsid w:val="00E92F39"/>
    <w:rsid w:val="00EA372E"/>
    <w:rsid w:val="00EB25E7"/>
    <w:rsid w:val="00EB5997"/>
    <w:rsid w:val="00EC10FD"/>
    <w:rsid w:val="00ED09C8"/>
    <w:rsid w:val="00ED149B"/>
    <w:rsid w:val="00ED32CC"/>
    <w:rsid w:val="00EE1F88"/>
    <w:rsid w:val="00EE3D3B"/>
    <w:rsid w:val="00EE4ACE"/>
    <w:rsid w:val="00EE6760"/>
    <w:rsid w:val="00EE6DA0"/>
    <w:rsid w:val="00EF0437"/>
    <w:rsid w:val="00F048D7"/>
    <w:rsid w:val="00F0532C"/>
    <w:rsid w:val="00F10FA6"/>
    <w:rsid w:val="00F145A8"/>
    <w:rsid w:val="00F152E4"/>
    <w:rsid w:val="00F23186"/>
    <w:rsid w:val="00F2570F"/>
    <w:rsid w:val="00F26BDD"/>
    <w:rsid w:val="00F3415A"/>
    <w:rsid w:val="00F37CBC"/>
    <w:rsid w:val="00F446CB"/>
    <w:rsid w:val="00F4642D"/>
    <w:rsid w:val="00F52346"/>
    <w:rsid w:val="00F52436"/>
    <w:rsid w:val="00F532B2"/>
    <w:rsid w:val="00F56DDA"/>
    <w:rsid w:val="00F5731A"/>
    <w:rsid w:val="00F6384C"/>
    <w:rsid w:val="00F65DAA"/>
    <w:rsid w:val="00F70AF7"/>
    <w:rsid w:val="00F7622F"/>
    <w:rsid w:val="00F7699E"/>
    <w:rsid w:val="00F80786"/>
    <w:rsid w:val="00F8643D"/>
    <w:rsid w:val="00F946DA"/>
    <w:rsid w:val="00F96AC2"/>
    <w:rsid w:val="00F96CBF"/>
    <w:rsid w:val="00FC2CBF"/>
    <w:rsid w:val="00FC73F5"/>
    <w:rsid w:val="00FD5007"/>
    <w:rsid w:val="00FD6A20"/>
    <w:rsid w:val="00FE2F91"/>
    <w:rsid w:val="00FE6D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v:textbox inset="5.85pt,.7pt,5.85pt,.7pt"/>
    </o:shapedefaults>
    <o:shapelayout v:ext="edit">
      <o:idmap v:ext="edit" data="1"/>
    </o:shapelayout>
  </w:shapeDefaults>
  <w:decimalSymbol w:val="."/>
  <w:listSeparator w:val=","/>
  <w14:docId w14:val="3A0CC117"/>
  <w15:chartTrackingRefBased/>
  <w15:docId w15:val="{CD47622F-843E-6442-84F6-9FC55EA50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03B16"/>
    <w:pPr>
      <w:widowControl w:val="0"/>
      <w:jc w:val="both"/>
    </w:pPr>
    <w:rPr>
      <w:kern w:val="2"/>
      <w:sz w:val="21"/>
      <w:szCs w:val="24"/>
    </w:rPr>
  </w:style>
  <w:style w:type="paragraph" w:styleId="1">
    <w:name w:val="heading 1"/>
    <w:basedOn w:val="a"/>
    <w:next w:val="a"/>
    <w:qFormat/>
    <w:rsid w:val="00503B16"/>
    <w:pPr>
      <w:keepNext/>
      <w:outlineLvl w:val="0"/>
    </w:pPr>
    <w:rPr>
      <w:rFonts w:ascii="Copperplate Gothic Light" w:hAnsi="Copperplate Gothic Light"/>
      <w:b/>
      <w:bCs/>
      <w:w w:val="150"/>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03B16"/>
    <w:pPr>
      <w:tabs>
        <w:tab w:val="center" w:pos="4252"/>
        <w:tab w:val="right" w:pos="8504"/>
      </w:tabs>
      <w:snapToGrid w:val="0"/>
    </w:pPr>
  </w:style>
  <w:style w:type="paragraph" w:styleId="a4">
    <w:name w:val="footer"/>
    <w:basedOn w:val="a"/>
    <w:rsid w:val="00503B16"/>
    <w:pPr>
      <w:tabs>
        <w:tab w:val="center" w:pos="4252"/>
        <w:tab w:val="right" w:pos="8504"/>
      </w:tabs>
      <w:snapToGrid w:val="0"/>
    </w:pPr>
  </w:style>
  <w:style w:type="character" w:styleId="a5">
    <w:name w:val="Hyperlink"/>
    <w:rsid w:val="00503B16"/>
    <w:rPr>
      <w:rFonts w:ascii="Arial" w:hAnsi="Arial" w:cs="Arial" w:hint="default"/>
      <w:strike w:val="0"/>
      <w:dstrike w:val="0"/>
      <w:color w:val="660033"/>
      <w:u w:val="none"/>
      <w:effect w:val="none"/>
    </w:rPr>
  </w:style>
  <w:style w:type="paragraph" w:styleId="Web">
    <w:name w:val="Normal (Web)"/>
    <w:basedOn w:val="a"/>
    <w:rsid w:val="00503B16"/>
    <w:pPr>
      <w:widowControl/>
      <w:spacing w:before="100" w:beforeAutospacing="1" w:after="100" w:afterAutospacing="1"/>
      <w:jc w:val="left"/>
    </w:pPr>
    <w:rPr>
      <w:rFonts w:ascii="ＭＳ 明朝" w:hAnsi="ＭＳ 明朝"/>
      <w:color w:val="9D2927"/>
      <w:kern w:val="0"/>
      <w:sz w:val="24"/>
    </w:rPr>
  </w:style>
  <w:style w:type="paragraph" w:styleId="a6">
    <w:name w:val="Balloon Text"/>
    <w:basedOn w:val="a"/>
    <w:semiHidden/>
    <w:rsid w:val="0006000D"/>
    <w:rPr>
      <w:rFonts w:ascii="Arial" w:eastAsia="ＭＳ ゴシック" w:hAnsi="Arial"/>
      <w:sz w:val="18"/>
      <w:szCs w:val="18"/>
    </w:rPr>
  </w:style>
  <w:style w:type="paragraph" w:styleId="a7">
    <w:name w:val="Revision"/>
    <w:hidden/>
    <w:uiPriority w:val="99"/>
    <w:semiHidden/>
    <w:rsid w:val="00D422A6"/>
    <w:rPr>
      <w:kern w:val="2"/>
      <w:sz w:val="21"/>
      <w:szCs w:val="24"/>
    </w:rPr>
  </w:style>
  <w:style w:type="paragraph" w:styleId="a8">
    <w:name w:val="Date"/>
    <w:basedOn w:val="a"/>
    <w:next w:val="a"/>
    <w:link w:val="a9"/>
    <w:rsid w:val="00D44F92"/>
  </w:style>
  <w:style w:type="character" w:customStyle="1" w:styleId="a9">
    <w:name w:val="日付 (文字)"/>
    <w:link w:val="a8"/>
    <w:rsid w:val="00D44F92"/>
    <w:rPr>
      <w:kern w:val="2"/>
      <w:sz w:val="21"/>
      <w:szCs w:val="24"/>
    </w:rPr>
  </w:style>
  <w:style w:type="character" w:styleId="aa">
    <w:name w:val="Strong"/>
    <w:basedOn w:val="a0"/>
    <w:uiPriority w:val="22"/>
    <w:qFormat/>
    <w:rsid w:val="002B27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95355">
      <w:bodyDiv w:val="1"/>
      <w:marLeft w:val="0"/>
      <w:marRight w:val="0"/>
      <w:marTop w:val="0"/>
      <w:marBottom w:val="0"/>
      <w:divBdr>
        <w:top w:val="none" w:sz="0" w:space="0" w:color="auto"/>
        <w:left w:val="none" w:sz="0" w:space="0" w:color="auto"/>
        <w:bottom w:val="none" w:sz="0" w:space="0" w:color="auto"/>
        <w:right w:val="none" w:sz="0" w:space="0" w:color="auto"/>
      </w:divBdr>
    </w:div>
    <w:div w:id="141850404">
      <w:bodyDiv w:val="1"/>
      <w:marLeft w:val="0"/>
      <w:marRight w:val="0"/>
      <w:marTop w:val="0"/>
      <w:marBottom w:val="0"/>
      <w:divBdr>
        <w:top w:val="none" w:sz="0" w:space="0" w:color="auto"/>
        <w:left w:val="none" w:sz="0" w:space="0" w:color="auto"/>
        <w:bottom w:val="none" w:sz="0" w:space="0" w:color="auto"/>
        <w:right w:val="none" w:sz="0" w:space="0" w:color="auto"/>
      </w:divBdr>
    </w:div>
    <w:div w:id="399982294">
      <w:bodyDiv w:val="1"/>
      <w:marLeft w:val="0"/>
      <w:marRight w:val="0"/>
      <w:marTop w:val="0"/>
      <w:marBottom w:val="0"/>
      <w:divBdr>
        <w:top w:val="none" w:sz="0" w:space="0" w:color="auto"/>
        <w:left w:val="none" w:sz="0" w:space="0" w:color="auto"/>
        <w:bottom w:val="none" w:sz="0" w:space="0" w:color="auto"/>
        <w:right w:val="none" w:sz="0" w:space="0" w:color="auto"/>
      </w:divBdr>
    </w:div>
    <w:div w:id="450780475">
      <w:bodyDiv w:val="1"/>
      <w:marLeft w:val="0"/>
      <w:marRight w:val="0"/>
      <w:marTop w:val="0"/>
      <w:marBottom w:val="0"/>
      <w:divBdr>
        <w:top w:val="none" w:sz="0" w:space="0" w:color="auto"/>
        <w:left w:val="none" w:sz="0" w:space="0" w:color="auto"/>
        <w:bottom w:val="none" w:sz="0" w:space="0" w:color="auto"/>
        <w:right w:val="none" w:sz="0" w:space="0" w:color="auto"/>
      </w:divBdr>
    </w:div>
    <w:div w:id="822618675">
      <w:bodyDiv w:val="1"/>
      <w:marLeft w:val="0"/>
      <w:marRight w:val="0"/>
      <w:marTop w:val="0"/>
      <w:marBottom w:val="0"/>
      <w:divBdr>
        <w:top w:val="none" w:sz="0" w:space="0" w:color="auto"/>
        <w:left w:val="none" w:sz="0" w:space="0" w:color="auto"/>
        <w:bottom w:val="none" w:sz="0" w:space="0" w:color="auto"/>
        <w:right w:val="none" w:sz="0" w:space="0" w:color="auto"/>
      </w:divBdr>
    </w:div>
    <w:div w:id="989869002">
      <w:bodyDiv w:val="1"/>
      <w:marLeft w:val="0"/>
      <w:marRight w:val="0"/>
      <w:marTop w:val="0"/>
      <w:marBottom w:val="0"/>
      <w:divBdr>
        <w:top w:val="none" w:sz="0" w:space="0" w:color="auto"/>
        <w:left w:val="none" w:sz="0" w:space="0" w:color="auto"/>
        <w:bottom w:val="none" w:sz="0" w:space="0" w:color="auto"/>
        <w:right w:val="none" w:sz="0" w:space="0" w:color="auto"/>
      </w:divBdr>
    </w:div>
    <w:div w:id="1017537091">
      <w:bodyDiv w:val="1"/>
      <w:marLeft w:val="0"/>
      <w:marRight w:val="0"/>
      <w:marTop w:val="0"/>
      <w:marBottom w:val="0"/>
      <w:divBdr>
        <w:top w:val="none" w:sz="0" w:space="0" w:color="auto"/>
        <w:left w:val="none" w:sz="0" w:space="0" w:color="auto"/>
        <w:bottom w:val="none" w:sz="0" w:space="0" w:color="auto"/>
        <w:right w:val="none" w:sz="0" w:space="0" w:color="auto"/>
      </w:divBdr>
    </w:div>
    <w:div w:id="1172178846">
      <w:bodyDiv w:val="1"/>
      <w:marLeft w:val="0"/>
      <w:marRight w:val="0"/>
      <w:marTop w:val="0"/>
      <w:marBottom w:val="0"/>
      <w:divBdr>
        <w:top w:val="none" w:sz="0" w:space="0" w:color="auto"/>
        <w:left w:val="none" w:sz="0" w:space="0" w:color="auto"/>
        <w:bottom w:val="none" w:sz="0" w:space="0" w:color="auto"/>
        <w:right w:val="none" w:sz="0" w:space="0" w:color="auto"/>
      </w:divBdr>
    </w:div>
    <w:div w:id="1370494986">
      <w:bodyDiv w:val="1"/>
      <w:marLeft w:val="0"/>
      <w:marRight w:val="0"/>
      <w:marTop w:val="0"/>
      <w:marBottom w:val="0"/>
      <w:divBdr>
        <w:top w:val="none" w:sz="0" w:space="0" w:color="auto"/>
        <w:left w:val="none" w:sz="0" w:space="0" w:color="auto"/>
        <w:bottom w:val="none" w:sz="0" w:space="0" w:color="auto"/>
        <w:right w:val="none" w:sz="0" w:space="0" w:color="auto"/>
      </w:divBdr>
    </w:div>
    <w:div w:id="1393771416">
      <w:bodyDiv w:val="1"/>
      <w:marLeft w:val="0"/>
      <w:marRight w:val="0"/>
      <w:marTop w:val="0"/>
      <w:marBottom w:val="0"/>
      <w:divBdr>
        <w:top w:val="none" w:sz="0" w:space="0" w:color="auto"/>
        <w:left w:val="none" w:sz="0" w:space="0" w:color="auto"/>
        <w:bottom w:val="none" w:sz="0" w:space="0" w:color="auto"/>
        <w:right w:val="none" w:sz="0" w:space="0" w:color="auto"/>
      </w:divBdr>
    </w:div>
    <w:div w:id="1486628575">
      <w:bodyDiv w:val="1"/>
      <w:marLeft w:val="0"/>
      <w:marRight w:val="0"/>
      <w:marTop w:val="0"/>
      <w:marBottom w:val="0"/>
      <w:divBdr>
        <w:top w:val="none" w:sz="0" w:space="0" w:color="auto"/>
        <w:left w:val="none" w:sz="0" w:space="0" w:color="auto"/>
        <w:bottom w:val="none" w:sz="0" w:space="0" w:color="auto"/>
        <w:right w:val="none" w:sz="0" w:space="0" w:color="auto"/>
      </w:divBdr>
    </w:div>
    <w:div w:id="1932666208">
      <w:bodyDiv w:val="1"/>
      <w:marLeft w:val="0"/>
      <w:marRight w:val="0"/>
      <w:marTop w:val="0"/>
      <w:marBottom w:val="0"/>
      <w:divBdr>
        <w:top w:val="none" w:sz="0" w:space="0" w:color="auto"/>
        <w:left w:val="none" w:sz="0" w:space="0" w:color="auto"/>
        <w:bottom w:val="none" w:sz="0" w:space="0" w:color="auto"/>
        <w:right w:val="none" w:sz="0" w:space="0" w:color="auto"/>
      </w:divBdr>
    </w:div>
    <w:div w:id="1947082863">
      <w:bodyDiv w:val="1"/>
      <w:marLeft w:val="0"/>
      <w:marRight w:val="0"/>
      <w:marTop w:val="0"/>
      <w:marBottom w:val="0"/>
      <w:divBdr>
        <w:top w:val="none" w:sz="0" w:space="0" w:color="auto"/>
        <w:left w:val="none" w:sz="0" w:space="0" w:color="auto"/>
        <w:bottom w:val="none" w:sz="0" w:space="0" w:color="auto"/>
        <w:right w:val="none" w:sz="0" w:space="0" w:color="auto"/>
      </w:divBdr>
    </w:div>
    <w:div w:id="209755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6330</Words>
  <Characters>1850</Characters>
  <Application>Microsoft Office Word</Application>
  <DocSecurity>0</DocSecurity>
  <Lines>15</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RENE MURE</vt:lpstr>
      <vt:lpstr>RENE MURE</vt:lpstr>
    </vt:vector>
  </TitlesOfParts>
  <Company>Hewlett-Packard Company</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RENE MURE</dc:title>
  <dc:subject/>
  <dc:creator>村岡覚</dc:creator>
  <cp:keywords/>
  <cp:lastModifiedBy>小黒 幹太郎</cp:lastModifiedBy>
  <cp:revision>4</cp:revision>
  <cp:lastPrinted>2018-08-24T07:12:00Z</cp:lastPrinted>
  <dcterms:created xsi:type="dcterms:W3CDTF">2021-03-16T00:56:00Z</dcterms:created>
  <dcterms:modified xsi:type="dcterms:W3CDTF">2021-03-29T08:24:00Z</dcterms:modified>
</cp:coreProperties>
</file>